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550B1">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p>
    <w:p w14:paraId="56584DCA">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p>
    <w:p w14:paraId="0C9E3814">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重庆市人民政府办公厅</w:t>
      </w:r>
    </w:p>
    <w:p w14:paraId="4DAB0819">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关于做好2024年市级重点项目实施</w:t>
      </w:r>
    </w:p>
    <w:p w14:paraId="15E8B84B">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有关工作的通知</w:t>
      </w:r>
    </w:p>
    <w:p w14:paraId="0BEA24AA">
      <w:pPr>
        <w:keepNext w:val="0"/>
        <w:keepLines w:val="0"/>
        <w:pageBreakBefore w:val="0"/>
        <w:widowControl w:val="0"/>
        <w:kinsoku/>
        <w:wordWrap/>
        <w:overflowPunct/>
        <w:topLinePunct w:val="0"/>
        <w:autoSpaceDE/>
        <w:autoSpaceDN/>
        <w:bidi w:val="0"/>
        <w:adjustRightInd w:val="0"/>
        <w:snapToGrid/>
        <w:spacing w:line="600" w:lineRule="exact"/>
        <w:jc w:val="center"/>
        <w:textAlignment w:val="baseline"/>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渝府办发〔2024〕33号</w:t>
      </w:r>
    </w:p>
    <w:p w14:paraId="2BC800D5">
      <w:pPr>
        <w:keepNext w:val="0"/>
        <w:keepLines w:val="0"/>
        <w:pageBreakBefore w:val="0"/>
        <w:kinsoku/>
        <w:overflowPunct/>
        <w:topLinePunct w:val="0"/>
        <w:autoSpaceDE/>
        <w:autoSpaceDN/>
        <w:bidi w:val="0"/>
        <w:snapToGrid/>
        <w:spacing w:line="600" w:lineRule="exact"/>
        <w:jc w:val="center"/>
        <w:rPr>
          <w:rFonts w:hint="eastAsia" w:ascii="方正楷体_GBK" w:hAnsi="方正楷体_GBK" w:eastAsia="方正楷体_GBK" w:cs="方正楷体_GBK"/>
          <w:sz w:val="32"/>
          <w:szCs w:val="32"/>
        </w:rPr>
      </w:pPr>
    </w:p>
    <w:p w14:paraId="1920DF2E">
      <w:pPr>
        <w:keepNext w:val="0"/>
        <w:keepLines w:val="0"/>
        <w:pageBreakBefore w:val="0"/>
        <w:kinsoku/>
        <w:overflowPunct/>
        <w:topLinePunct w:val="0"/>
        <w:autoSpaceDE/>
        <w:autoSpaceDN/>
        <w:bidi w:val="0"/>
        <w:snapToGrid/>
        <w:spacing w:line="60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各区县（自治县）人民政府，市政府有关部门，有关单位：</w:t>
      </w:r>
    </w:p>
    <w:p w14:paraId="629D18C8">
      <w:pPr>
        <w:keepNext w:val="0"/>
        <w:keepLines w:val="0"/>
        <w:pageBreakBefore w:val="0"/>
        <w:widowControl w:val="0"/>
        <w:kinsoku/>
        <w:wordWrap/>
        <w:overflowPunct/>
        <w:topLinePunct w:val="0"/>
        <w:autoSpaceDE/>
        <w:autoSpaceDN/>
        <w:bidi w:val="0"/>
        <w:adjustRightInd w:val="0"/>
        <w:snapToGrid/>
        <w:spacing w:line="600" w:lineRule="exact"/>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深入贯彻党的二十大和二十届二中全会、中央经济工作会议精神，细化落实市委经济工作会议、全市“两会”部署和市政府工作报告安排，纵深推进现代化新重庆建设迈上新台阶，提速推动2024年市级重点项目实施，经市政府同意，现就有关事项通知如下：</w:t>
      </w:r>
    </w:p>
    <w:p w14:paraId="2E694187">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方正黑体_GBK" w:hAnsi="方正黑体_GBK" w:eastAsia="方正黑体_GBK" w:cs="方正黑体_GBK"/>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一、全力推进项目加快实施</w:t>
      </w:r>
    </w:p>
    <w:p w14:paraId="7DA43E81">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2024年市级重点项目包括重点建设项目、重点前期规划研究项目，其中：重点建设项目1189个，总投资约2.9万亿元，年度计划投资约4500亿元；重点前期规划研究项目355个，总投资约1.5万亿元。各区县（自治县，以下简称区县）政府和市政</w:t>
      </w:r>
      <w:bookmarkStart w:id="0" w:name="_GoBack"/>
      <w:bookmarkEnd w:id="0"/>
      <w:r>
        <w:rPr>
          <w:rFonts w:hint="eastAsia" w:ascii="方正仿宋_GBK" w:hAnsi="方正仿宋_GBK" w:eastAsia="方正仿宋_GBK" w:cs="方正仿宋_GBK"/>
          <w:i w:val="0"/>
          <w:iCs w:val="0"/>
          <w:caps w:val="0"/>
          <w:color w:val="000000"/>
          <w:spacing w:val="0"/>
          <w:sz w:val="32"/>
          <w:szCs w:val="32"/>
        </w:rPr>
        <w:t>府有关部门、有关单位要坚持以重点项目为载体落实重大战略，以重点项目为平台争取国家支持，以重点项目为抓手支撑投资稳定增长，全力推动前期项目早开工、在建项目早竣工、竣工项目早见效，助推实现全年经济增长预期目标。</w:t>
      </w:r>
    </w:p>
    <w:p w14:paraId="4AAC5641">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二、全面优化项目工作机制</w:t>
      </w:r>
    </w:p>
    <w:p w14:paraId="0EF48BF2">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进一步优化完善市级重点项目有关工作制度，形成齐抓共管、高效运转的工作格局。充分发挥市重大项目工作领导小组统筹协调作用和各重点工作专班分工调度等作用。各区县政府和市政府有关部门、有关单位要认真落实项目法人主体责任、市级行业主管部门牵头责任以及区县政府属地责任，协同做好有关工作。市发展改革委要切实履行好市重大项目工作领导小组办公室职能，牵头编制市级重点项目新开工、在建、前期工作“三张清单”，深化项目计划管理，强化统筹调度服务。加强市级重点项目名单动态管理，根据项目法人投资意愿、招商引资、前期工作进展等最新情况，及时进行优化调整。</w:t>
      </w:r>
    </w:p>
    <w:p w14:paraId="03F62E8D">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三、扎实推进项目储备及前期工作</w:t>
      </w:r>
    </w:p>
    <w:p w14:paraId="4A8B0629">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进一步深化重点项目“五年储备、三年滚动、年度实施”推进机制。各区县政府和市政府有关部门、有关单位要聚焦成渝地区双城经济圈建设、西部陆海新通道建设、长江经济带高质量发展等国家重大战略部署，围绕国家政策支持的重点行业领域，结合“十五五”规划研究编制，迭代编制五年储备重点项目清单。要严格落实《重庆市人民政府办公厅关于印发重庆市市级重大项目前期工作管理办法的通知》（渝府办发〔2022〕96号）、《重庆市人民政府办公厅关于加快市级政府投资项目前期工作的通知》（渝府办发〔2020〕118号）有关要求，加强市级重点项目前期工作计划、标准、责任等管理，做好项目前期工作经费保障，不断提升项目前期工作质量。</w:t>
      </w:r>
    </w:p>
    <w:p w14:paraId="2673F148">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四、统筹加强要素综合保障</w:t>
      </w:r>
    </w:p>
    <w:p w14:paraId="178464DB">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进一步强化项目库与资金池、资源要素池、资产池“一库三池”统筹匹配机制。市政府有关部门、有关单位要全力争取国家政策和资金支持，加强政府和社会资本合作新机制应用推广，深化重点领域基础设施REITs试点，推动市级重点项目与金融机构开展常态化融资需求对接，鼓励金融机构开发融资产品、匹配项目需求，多渠道筹措项目建设资金。加快编制土地储备和出让计划，保障市级重点项目用地指标。优化环评、能评管理措施，做好市级重点项目环境容量、用能空间等要素支撑。统筹拓展市内市外两种资源，强化能源保障。</w:t>
      </w:r>
    </w:p>
    <w:p w14:paraId="6070757D">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五、深入做好调度服务工作</w:t>
      </w:r>
    </w:p>
    <w:p w14:paraId="1A2E14C2">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进一步细化市级重点项目分级分类调度服务机制。各区县政府和市政府有关部门、有关单位要做实市级重点项目“三张清单”，锚定项目前期工作和建设实施关键节点，逐月分解到旬、落实责任到人，针对性做好服务工作。对新开工项目，倒排开工计划、核实开工前置审批要件，力争尽快开工建设。对在建项目，及时梳理卡点难点问题，加快调度解决，力争加快投资放量。对前期规划研究项目，加强技术方案、审查节点协同，力争加快完成审批。按照项目法人与区县政府、市级行业主管部门、市政府分管领导（重点工作专班等）、市重大项目工作领导小组等层级依次开展调度，其中百项重点关注项目由市政府督查办跟踪督办。项目法人要指定专人负责，通过投资项目在线服务监管平台（市重点项目运行监测系统）完善项目基本信息，并于每月25日前填报当月调度信息，其中完成投资数据应与报送统计部门联网直报数据保持一致。</w:t>
      </w:r>
    </w:p>
    <w:p w14:paraId="4C78EE47">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六、持续开展考核监管</w:t>
      </w:r>
    </w:p>
    <w:p w14:paraId="07F30425">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进一步完善市级重点项目考核激励和督查督办工作机制。将市级重点项目纳入“争先创优赛马比拼机制”，作为对市级部门、区县政府、市级投资集团考核的重要指标，确保工作责任分解落实到单位、落实到个人。各区县政府和市政府有关部门、有关单位要强化项目安全管理，落实安全生产责任制，坚决守牢市级重点项目安全底线。</w:t>
      </w:r>
    </w:p>
    <w:p w14:paraId="44666FAF">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p>
    <w:p w14:paraId="7692E053">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附件：</w:t>
      </w:r>
    </w:p>
    <w:p w14:paraId="25395380">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1．2024年市级重点建设项目</w:t>
      </w:r>
    </w:p>
    <w:p w14:paraId="2694D799">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2．2024年市级重点前期规划研究项目</w:t>
      </w:r>
    </w:p>
    <w:p w14:paraId="422CF1E9">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504"/>
        <w:jc w:val="both"/>
        <w:rPr>
          <w:rFonts w:hint="eastAsia" w:ascii="宋体" w:hAnsi="宋体" w:eastAsia="宋体" w:cs="宋体"/>
          <w:i w:val="0"/>
          <w:iCs w:val="0"/>
          <w:caps w:val="0"/>
          <w:color w:val="000000"/>
          <w:spacing w:val="0"/>
          <w:sz w:val="32"/>
          <w:szCs w:val="32"/>
        </w:rPr>
      </w:pPr>
    </w:p>
    <w:p w14:paraId="2114A4E6">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right"/>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重庆市人民政府办公厅        </w:t>
      </w:r>
    </w:p>
    <w:p w14:paraId="440080A4">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right"/>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2024年4月3日            </w:t>
      </w:r>
    </w:p>
    <w:p w14:paraId="27C5ADBF">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i w:val="0"/>
          <w:iCs w:val="0"/>
          <w:caps w:val="0"/>
          <w:color w:val="000000"/>
          <w:spacing w:val="0"/>
          <w:sz w:val="32"/>
          <w:szCs w:val="32"/>
        </w:rPr>
      </w:pPr>
    </w:p>
    <w:p w14:paraId="6F5DFF85">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14:paraId="04354176">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i w:val="0"/>
          <w:iCs w:val="0"/>
          <w:caps w:val="0"/>
          <w:color w:val="000000"/>
          <w:spacing w:val="0"/>
          <w:sz w:val="32"/>
          <w:szCs w:val="32"/>
        </w:rPr>
      </w:pPr>
    </w:p>
    <w:p w14:paraId="6183047B">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420"/>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附件1</w:t>
      </w:r>
    </w:p>
    <w:p w14:paraId="52EF73C5">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center"/>
        <w:rPr>
          <w:rFonts w:hint="eastAsia" w:ascii="宋体" w:hAnsi="宋体" w:eastAsia="宋体" w:cs="宋体"/>
          <w:i w:val="0"/>
          <w:iCs w:val="0"/>
          <w:caps w:val="0"/>
          <w:color w:val="000000"/>
          <w:spacing w:val="0"/>
          <w:sz w:val="44"/>
          <w:szCs w:val="44"/>
        </w:rPr>
      </w:pPr>
      <w:r>
        <w:rPr>
          <w:rFonts w:hint="eastAsia" w:ascii="方正小标宋_GBK" w:hAnsi="方正小标宋_GBK" w:eastAsia="方正小标宋_GBK" w:cs="方正小标宋_GBK"/>
          <w:i w:val="0"/>
          <w:iCs w:val="0"/>
          <w:caps w:val="0"/>
          <w:color w:val="000000"/>
          <w:spacing w:val="0"/>
          <w:sz w:val="44"/>
          <w:szCs w:val="44"/>
        </w:rPr>
        <w:t>2024年市级重点建设项目</w:t>
      </w:r>
    </w:p>
    <w:p w14:paraId="65E524DA">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center"/>
        <w:rPr>
          <w:rFonts w:hint="eastAsia" w:ascii="宋体" w:hAnsi="宋体" w:eastAsia="宋体" w:cs="宋体"/>
          <w:i w:val="0"/>
          <w:iCs w:val="0"/>
          <w:caps w:val="0"/>
          <w:color w:val="000000"/>
          <w:spacing w:val="0"/>
          <w:sz w:val="32"/>
          <w:szCs w:val="32"/>
        </w:rPr>
      </w:pPr>
    </w:p>
    <w:tbl>
      <w:tblPr>
        <w:tblStyle w:val="15"/>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20" w:type="dxa"/>
          <w:bottom w:w="60" w:type="dxa"/>
          <w:right w:w="120" w:type="dxa"/>
        </w:tblCellMar>
      </w:tblPr>
      <w:tblGrid>
        <w:gridCol w:w="889"/>
        <w:gridCol w:w="1367"/>
        <w:gridCol w:w="2400"/>
        <w:gridCol w:w="864"/>
        <w:gridCol w:w="1584"/>
      </w:tblGrid>
      <w:tr w14:paraId="220479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8F0D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序号</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AEAE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项目名称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C0D9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主要建设内容及规模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C0E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w:t>
            </w:r>
          </w:p>
          <w:p w14:paraId="299922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建设阶段</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9BB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牵头单位</w:t>
            </w:r>
          </w:p>
        </w:tc>
      </w:tr>
      <w:tr w14:paraId="1FA5D8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85A6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一、现代化产业体系</w:t>
            </w:r>
          </w:p>
        </w:tc>
      </w:tr>
      <w:tr w14:paraId="67C17E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4939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（一）制造业</w:t>
            </w:r>
          </w:p>
        </w:tc>
      </w:tr>
      <w:tr w14:paraId="0072C2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1DD0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1．主导产业集群</w:t>
            </w:r>
          </w:p>
        </w:tc>
      </w:tr>
      <w:tr w14:paraId="7C51C0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9763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（1）智能网联新能源汽车</w:t>
            </w:r>
          </w:p>
        </w:tc>
      </w:tr>
      <w:tr w14:paraId="25997A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2B85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255E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九龙坡秦安机电总部基地及新能源汽车驱动系统项目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D818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建设传统项目生产线及新能源汽车驱动系统生产线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7E89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1BDF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0251DD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8919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493B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★长安汽车渝北工厂置换及绿色智能升级建设项目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9427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建设CD701、CD570、C798三个系列纯电动车生产线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3AB1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2EB4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57369B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3877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6418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合川新能源汽车关键零部件暨工装模具产业园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9BEC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建设汽车内饰、新能源汽车电池托盘、电池箱上盖等汽车零配件生产线以及电泳喷粉喷pvc生产线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B211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D6BE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18195D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4E87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E9DA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★璧山长安线控底盘及轻量化项目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0470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建设线控底盘、轻量化研发中心，三大底盘线控产品生产线，低压铸造、高压铸造以及铝型材产品生产线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DC2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C95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57C7A7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AB47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A0E7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巴南宗申高端零部件产业化项目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14BB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建设集研发、生产、销售于一体的航空发动机和新能源汽车高端零部件生产制造基地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707E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FEB3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1D9712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2F85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AE59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铜梁昆凌高端线束和新能源汽车零部件生产基地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6D69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建设高端线束和新能源汽车零部件生产基地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417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A30E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5E8352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3D37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82E9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九龙坡汽车及摩托车铝合金零部件生产线项目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72AD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建设汽车及摩托车高端铝合金零部件智能制造生产线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F05C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D97F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5D1696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C18E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30CA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永川太平洋精工汽车用高端齿轮及轻量化等关键零部件生产基地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B70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建设年产1000万件精密轴齿类零部件、4万吨铝合金水平铸造棒材、600万件铝合金轻量化生产线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872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106E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56D7B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F910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57E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垫江博邦汽车环保隔音新材料及零部件搬迁、扩能生产项目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F726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建设新型环保隔音胶皮材料、汽车新型环保隔音前围总成等生产线45条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F0C4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66E0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FBDD6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CA63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460A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合川哈丁扩能项目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47BE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建设4条智能装备数字化生产线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80F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07A9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372A66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374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B39A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荣昌安纳杰汽车零部件及钢结构制造项目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12EA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建设压铸加工生产线4条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3050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D1CD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86E26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F40C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6733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巴南载重汽车轻量化构件智能制造基地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8956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生产、开发载重汽车轻量化和金属集装箱所需的核心主材，制造载重汽车及其他机动车辆所需的高强度合金钢结构件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AFBD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A26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023AB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A938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BEE3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★两江龙兴新城智能网联新能源汽车产业园基础设施配套项目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9DF7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建设智能网联新能源汽车产业园区内生产基地、市政基础设施及相关配套设施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A046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437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DCE47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C9C0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FD3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南川年产新能源汽车零部件80万套项目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81F7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建设年产80万套新能源汽车零部件生产线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5241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62A3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7C53CC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EF5D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6E7C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沙坪坝文灿新能源汽车轻量化一体车身生产基地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78C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建设集压铸车间、机械加工车间、后处理及装配工艺于一体的智慧工厂</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6D23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5A62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00B095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8522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9202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万盛年产100万套一体化成型工艺轻量化新能源汽车零部件项目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3D7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建设年产100万套一体化成型工艺轻量化新能源汽车零部件生产线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A1F7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B6BC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77D5DB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0484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DF38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綦江新能源汽车轻量化配套产业园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F403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建设年产15万套长安汽车车身结构件生产线、25万吨高导电节能型铝用炭材料生产线等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3761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B4D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19D52F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679B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55E3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两江信质新能源汽车驱动电机研发生产基地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A79B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建设年产300万台新能源汽车定转子总成生产线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6301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FB1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6A904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15F7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D6A5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九龙坡登科新能源零部件制造总部基地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7477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建设新能源汽车空调压缩机壳体、新能源汽车电机壳体及端盖、其他新能源零部件生产线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8C8E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8F8A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0D8CC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EB2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43B3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九龙坡新能源与智能网联汽车开发试验中心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5952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总建筑面积1.3万平方米，开展新能源汽车零部件、三电系统开发试验、仿真分析及性能测试以及自动驾驶及智能网联开发等，培育庆铃汽车“新四化”领域主要核心技术能力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7F69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BC1B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F2F65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E7F4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0901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合川安瑞光电汽车照明系统生产项目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4FED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建成年产80万台（套）灯具生产线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6FEF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28C2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168AD4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3121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711E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渝北友蓝能源净化设备项目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1353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建设年产30万套汽车尾气净化设备等汽车零部件以及相关电子产品生产线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D45A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199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6D9C3E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A19C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B49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两江汽车轻量化零部件智能制造产业化基地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61B9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生产、建设、研发新能源汽车零部件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F4E6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6CD5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7AFF6C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5EB8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695E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南川超群汽车轮毂项目二期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E5CB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新建厂房5万平方米，建设年产360万支轻量化汽车轮毂生产线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26F8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5FB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262272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486B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7012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万盛年产300万支新能源汽车制动卡钳、1000万片轻量化制动盘片项目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8CE6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一期建设年产300万支新能源汽车制动卡钳产能；二期建设年产500万片轻量化制动盘片产能；三期建设年产500万片轻量化制动盘片产能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F078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9842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40D62E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A31C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299F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永川汽车精密配件生产项目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5ED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总建筑面积10万平方米，购置组合式汽车凸轮轴生产线等设备43条，年产精密工程机械配件40万件、喷射系统驱动轴1200万件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DC18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45D2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D6835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AA81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61BE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潼南汽车发动机生产项目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E06A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生产3.0升和3.7升的V6发动机、其他小排量汽车发动机等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9BE3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4156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0400BB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61FF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16D9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璧山新能源智能网联检测平台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56A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围绕新能源汽车高端智能试验检测装备，包括高速动态试验设备，打造新能源汽车试验检测高端装备生产基地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C52B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1F4A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307864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669D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B13E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沙坪坝快联新能源汽车介质输送管路生产基地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57E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总建筑面积1.9万平方米，建设集生产、研发、办公于一体的智慧工厂</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D427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937F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D4E9E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0BC2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AA30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垫江年产5000辆舒适型房车项目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791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一期建设房车、改装车生产线1条，二期建设中、高端房车生产线各1条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90DF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EC1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3A7B03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8239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425D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沙坪坝立中年产10万吨高性能铝合金新材料项目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03B0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围绕新能源汽车及一体化压铸用免热处理铝合金材料、高性能铝合金新材料等产品生产、研发，打造智能化数字工厂</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9E7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C236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5FC205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729C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D46D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沙坪坝博俊科技精密模具及汽车零部件研发生产基地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70E5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建设年产8000套汽车热成型模具、压铸模具和冲压模具及500万套汽车零部件生产线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7549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9BD1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0467C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15F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CC4F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忠县普利斯汽车发动机产业园暨七个汽车发动机产业链项目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06EE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建设年产1.4万吨合金铸件和金属锻件制品、年产3万套汽车制动器、年产500台汽车部件生产和检验检测设备等3个项目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465C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33D2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5434A7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90CF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5186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江津REPS（齿条式电动助力转向器）生产基地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5590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建设REPS生产线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0EC0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17CF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6493C1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29A2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（2）新一代电子信息制造业</w:t>
            </w:r>
          </w:p>
        </w:tc>
      </w:tr>
      <w:tr w14:paraId="5D2D1A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E1AC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A95F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两江欣晖硅及碳化硅部件项目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B66F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建设集成电路核心设备耗材硅及碳化硅部件的生产厂房及厂务配套，实现硅环产能13万件/年、硅电极产能4万件/年、碳化硅环产能8万片/年</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DAE0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3F90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7C246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728F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E73E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★两江奥特斯重庆四期半导体封装载板生产线扩建项目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557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建设半导体封装载板生产线和系统级封装印制电路板生产线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92D9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5A74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3926C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AD3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86E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大渡口萤石智能制造基地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F94A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建设年产智能家居摄像头5000万台、智能锁产品158万套、智能机器人48万台生产线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C7B1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B682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655538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5277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1898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两江康宁重庆项目三期盖板玻璃熔炉生产线项目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4AD2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建成2条7.5代盖板玻璃生产线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88D6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844B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06CB87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A2D6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177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大渡口海康威视科技园三期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B51E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建设年产1000万件视频产品生产线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40EC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B405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7D81DD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387E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C81B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铜梁百钰顺精密零部件智能制造产业园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884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建设笔记本电脑外壳、转轴、服务器机顶盒、平板外壳等产品生产线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4156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71C3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5B63A0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E33C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6001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★两江仁宝新一代智能屏显终端产业链一体化项目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8F52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建设“汽车+电子、网内+网外”的产品设计开发型综合研发中心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C6C2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EFC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3814BD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977F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0D92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垫江晶芯频控电子超小型号频控元器件项目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8972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建设10条频控元器件生产线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55BE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4E67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3B4854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A293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248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涪陵6英寸IGBT功率半导体生产线项目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B771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建设70微米超薄背面制造和Trench技术正面制造6英寸车规级晶圆生产线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E0B3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9367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6D6D9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944E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A7C4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渝北康特项目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A767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建设智能终端、笔电及消费电子精密五金结构件研发生产基地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568F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B2AD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43A2D5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3F07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C0C9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重庆高新区奥松半导体8英寸MEMS特色芯片IDM产业基地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5D3F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建设2条8英寸MEMS半导体晶圆生产线、总部办公大楼</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B64E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A2B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1C10BB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4D1C3E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8424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8BF4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★重庆高新区安意法半导体8英寸碳化硅外延、芯片项目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D278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建设1条月产4万片8英寸碳化硅晶圆生产线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D525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5302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5DB051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528FDA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E9ED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DEA8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★重庆高新区三安半导体碳化硅衬底项目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43A7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总建筑面积24万平方米，建设月产4万—4.5万片8英寸碳化硅衬底生产线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22B3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B7F9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71663B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102366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3059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5C5F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★重庆高新区12英寸集成电路特色工艺线一期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19C2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建设月产2万片40—50纳米12英寸集成电路特色工艺线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56B8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3CB0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25A1A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779455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07FA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3A7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重庆光掩膜版制造项目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E24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建设光掩膜版生产线1条，形成年产2250张光掩膜版生产能力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8CC3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D7C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78B33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C6F0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CED8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南岸第三代半导体和芯片激光高频切割装备生产基地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BA8A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开展超快激光器及其精密切割成套装备系统的研发、生产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F60D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6D22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6D7BCF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11BE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5FA1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巴南奇芯项目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3C4C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建设6英寸先进硅基光子集成芯片生产线及研究院</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5EBD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E321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80033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88F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4D79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南岸光学功能薄膜微纳压印一体成型技术研发生产基地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4C9A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建设光学功能薄膜微纳压印一体成型技术研发生产基地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88F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9887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C4F28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272E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19F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长寿电子新材料项目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A748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新建绝缘胶注料、汽车封装胶、涂敷新材料等8条生产线，建成达产后，可形成年产5.8万吨电子专用材料生产能力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ADA6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516E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12F496A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A696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A18B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忠县爱谱华顿超导体新材料及数据传输设备西部生产基地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4CD8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一期租赁园区标准厂房约4万平方米，建设超导体材料生产线30条；二期自建厂房10万平方米，建设数据传输设备生产线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1827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3F5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3031B1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69B1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6353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江津西北工业技术研究院重庆产业基地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2CD9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建设碲锌镉晶体材料及探测器项目、国家钛材产品质量监督检验中心重庆实验室、军民两用特种数字控制开关电源芯片项目、精密光学（球面光学透镜）冷加工项目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70EF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518F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0E8733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87C8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155A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江津微链科技西南总部暨人工智能机器人大脑生产及应用研发基地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8B1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建设全球3D智能相机和车载智能辅助驾驶控制PCB模组及人工智能机器人专机生产研发基地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AB25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6F8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DE508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C73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BADB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重庆高新区杰恩特喜智能终端面板制造项目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D613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生产微晶手机盖板及车载盖板，布局研发中心和化学抛光垫等新业务板块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AE93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4912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4A8EB0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71546D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B58D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0321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南岸台达电子西部制造基地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105A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建设电源转换器等产品生产线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AAAA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EC4A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05E5CF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688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C1FB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南川普利英电子玻璃显示面板项目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780B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建设年产3000万片2D显示面板、3000万片2.5D显示面板、800万片3D显示面板全制程工艺生产线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28DF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4B21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7C884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F2B9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0AF1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梁平赛美康GPP芯片生产项目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688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总建筑面积4万平方米，建设GPP芯片生产线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5B5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3F8D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1FB205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FEBE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98AE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万州半导体器件模组产业化项目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6A5E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年产激光器封装5000万颗、模块产品2500万个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F4F8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BA0E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61093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CBC6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B79F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万州年产3000万台无线路由器、蓝牙无线产品项目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A135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年产3000万台无线路由器、蓝牙无线产品等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147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96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87112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64BF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B56F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万州全球保税维修项目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0819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首期拟在综合保税区开展电器保税维修业务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27A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0BDD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2AEE6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D7B6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6D4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开州电器开关生产基地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4F7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建设电工产品、电子产品、塑胶制品、五金制品、模具及成品组装生产线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3DA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59D3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2098D3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8EF5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6FF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开州显示器加工生产项目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00DD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建设显示器加工生产项目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549E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2291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8DCA7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64F1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DE35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两江东湖高新产业园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5D53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建设智慧科技产业园，聚焦集成电路、汽车电子、智能终端、新型显示、智慧能源五大细分产业</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6CCF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D1A7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C23A9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F242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（3）先进材料</w:t>
            </w:r>
          </w:p>
        </w:tc>
      </w:tr>
      <w:tr w14:paraId="6A0C92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40CF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1F50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涪陵年产新能源汽车电池箱20万套项目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E434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新建厂房4万平方米，建设年产20万套新能源汽车电池箱、100万套新能源汽车压铸造零部件生产线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8132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545F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AFF1FD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2493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0D17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荣昌嘉德摩尔工业气体生产、销售项目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5205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总建筑面积1万平方米，建设4条生产线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CC24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0D75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73FAFF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3550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2608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长寿年产75万吨高端金属材料项目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4866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建设年产75万吨智能化机械、装备、建筑、汽车等领域高端金属材料生产线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AD5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C0E7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10B27D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8E1A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DEC2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涪陵焦炭一体化项目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9983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建设年产150万吨焦炭项目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B510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16EE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082C8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8872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CA5F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铜梁西南水泥厂搬迁项目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E2D6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建设日产7300吨熟料及粉磨生产线、年产200万吨建筑用砂石骨料生产线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A373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18B8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72059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EB5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EA9E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江津伟星新型防水建筑材料生产基地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6031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总建筑面积2.8万平方米，建设伟星新型防水建筑材料生产基地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D5A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C622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7587C2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9C2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0761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长寿年产30万吨PMMA、MS和4万吨特种酯项目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63E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建设特种酯生产车间，购置PMMA、MS生产装置等，一期将形成年产7.5万吨PMMA、7.5万吨MS、2万吨PMA及2万吨HMA的生产能力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AB0E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D5A3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102A16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4A3A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7570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垫江新型节能环保墙体材料暨装配式建筑部品产业研发与制造基地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A6CE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建设新型节能环保墙体材料生产线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D96F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D862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2436A7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E954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F7A5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城口年产200万吨新型环保优质骨料项目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A17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建设年产200万吨新型环保优质骨料生产线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3735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FD8B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66872A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7615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42AE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荣昌兰溪金工高端钢结构生产项目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9D6D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建设5条钢结构生产线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0BBC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2D2C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37F02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B2D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0CA2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九龙坡氢燃料电池研发检测基地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AF86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建设辐射全国的氢燃料电池发动机研发、生产基地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6C39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8029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AE5E4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5709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A3F3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九龙坡国创轻合金研究院新型高端研发机构建设项目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6C3E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建设分析测试平台、多功能熔铸平台、压铸及其他加工技术中试平台、应用研究平台等，打造国家级分析测试中心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251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EA21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DFA21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7448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3282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江津年产8吉瓦光伏封装材料及制品项目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B120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建设光伏封装材料生产线、光伏组件生产线以及配套的技术研发中心等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56F0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B419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27B61F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61DF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D7F1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涪陵年产30万吨差别化氨纶扩建项目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5440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新建年产5万吨高品质高性能氨纶、年产25万吨高端经纬编专用氨纶生产线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C5DB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CB02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ABB8D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2CA9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3654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万盛绿色建材循环经济产业园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7BCE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一期建设年产砂石骨料500万吨生产线；二期建设日产5000吨水泥熟料生产线及配套设施；三期建设日产5000吨水泥熟料等生产线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EC30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26C2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6F94F8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56E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A65F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长寿中润新材料产业园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B9FF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建设30万吨/年NMP、30万吨/年甲胺、10万吨/年DMF、5000吨/年碳纳米管、石墨烯、氢气综合利用生产线及配套附属设施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DC99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F754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5DE1A3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0B1F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F23D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涪陵芳香腈新材料项目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CA6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建设芳香腈系列产品生产线，年产1万吨邻氯苯腈、2万吨四氯对苯二腈、0.5万吨戊唑醇制剂等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1F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0EA3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6B477A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8153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8973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永川卓生年产100万吨绿色清洁能源页岩气液化项目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54D2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建设年产100万吨绿色清洁能源（LNG）项目生产线及辅助设施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E36E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6125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C1293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CFEA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E9D8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荣昌华阳耐火绝热保温节能材料生产项目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3F1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建设4条耐火绝热保温节能材料生产线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43B3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4A3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F6283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1C2B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9604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潼南年产1.2万吨可膨胀微球新材料生产项目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E0D3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建设年产1.2万吨高分子新材料生产线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A677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54E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48EC8E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5030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8F06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开州反渗透膜研发生产运营及总部基地上市项目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C6D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新建3条以上RO膜片生产线；新建膜元件生产线；研发家用及商用RO膜片及元件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3DC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A83D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5E3897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9C82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3E43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潼南建筑模架生产基地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6ACF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建设年产120万平方米建筑铝模板、爬架、装配式构件等10条生产线，新建厂房10万平方米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7515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3FCC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237C80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D00B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1406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九龙坡新型建材现代建筑项目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96EA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建设预制混凝土构件生产基地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8E4B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84BE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0AFB71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D846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DB8A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江津年产60万吨超白石英砂提纯项目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ABEF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建设年产15万吨超白石英砂生产线4条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F35C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16E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67FF9FC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E466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039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永川建筑结构用高强度抗震型钢生产项目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EAB0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新建建筑结构用高强度抗震型钢生产线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5C4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B66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08CA42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4E3D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7120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涪陵年产80万吨石油沥青道路防水建材加工中心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D7B0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建设年产80万吨石油沥青道路防水建材加工中心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67CC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9368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EA3A0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16C9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EC5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万州湘渝盐化联碱装置绿色固碳升级改造项目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A2D7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对现有联碱装置进行节能环保升级改造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E5C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7403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C479B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4948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0340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涪陵年产6万吨聚己二酸对苯二甲酸丁二酯（PBAT）/聚丁二酸丁二酯（PBS）项目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13C4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新建年产6万吨可降解材料、聚酯纤维、高分子新材料（PBAT/PBS/PBT等系列产品）生产装置及配套设施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0942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215E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DE486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86C5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C5F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涪陵年产5万吨碳酸二甲酯项目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9210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建设年产5万吨碳酸二甲酯生产线及配套设施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A8A8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0D0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41CB7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E430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64A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涪陵华峰中试基地项目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CB78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建设年产2000吨环己烯氧化制环己烷、年产3000吨合成聚碳酸环己烯酯、年产1000吨非光气法HDI生产线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2C46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DB09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4EB0C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D667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BE47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大足朝航年产100万吨钢结构制造项目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DC30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建设年产100万吨钢结构（装配式建筑）生产线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11F4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F681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A2727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2B24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CA7E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秀山装配式智能集成建筑产业园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93C8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建设矿山（搅拌站）、PC构件、智能钢结构装配式构件等生产线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6E44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E2FB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2EDD26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E12F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18FB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涪陵卡涞高性能复合材料轻量化零部件研发及制造二期项目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8C5D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建设年产240万件高性能纤维复合材料生产线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9D86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1F4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54EAB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1239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DEF1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涪陵联洋年产1.8万吨高性能复合材料项目一期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8D7A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一期建设年产1万吨高性能复合材料项目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BAE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EA90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5AC1C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21F7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CD3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綦江日产5000吨熟料及配套生产线搬迁技改工程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A16D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建设1条日产5000吨熟料及粉磨生产线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2BD9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83D9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77B5CE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12E2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019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万州焦电铬一体化项目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C6AA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新建180万吨焦炭、70万吨铬铁生产线，配套余热和尾气发电设施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6CA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6151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36ED2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35E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83E5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长寿巴斯夫聚氨酯MDI优化提升项目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7901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建设13.3万吨/年MDI精馏装置，生产硝基苯、苯胺、MDA、粗MDI中间产品，生产MDI终产品</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6BE2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0026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D0124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5357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050C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长寿6条PVA光学膜生产线、2条偏光片生产线和PVA产业链研发中心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5613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建设6条PVA光学膜生产线和PVA产业链研发中心项目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4870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804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5B3398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B4A8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7DC7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永川100万吨玻璃纤维全产业链项目一期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A9FB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建设2条玻璃纤维生产线以及配套自用的天然气燃气电站、生石灰厂等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95DE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8BE8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51E11D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497F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C4CE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涪陵年产15万吨新能源汽车用高端铝板带箔项目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9E6C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建设年产15万吨新能源汽车用高端铝板带箔生产线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EB1C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3785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D326B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E93A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E40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涪陵年产50万吨铁合金项目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2A1C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建设年产50万吨铁合金生产线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867B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001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8F1AE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5BA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1A16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城口页岩陶粒绿色建材项目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CB31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建设年产页岩陶粒100万立方米矿物功能材料制造基地和年产轻混预制件30万立方米、页岩陶粒200万立方米的绿色建材装配式建筑产业园</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25A2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06FF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1F162D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F81F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8F40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大足重铝新型建材生产项目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EAC4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建设年产600万平方米幕墙装饰材料生产线，主要生产铝单板、铝制新材料、节能玻璃、防火玻璃等新型建材</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7D96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EFB6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1C998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0E54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0C33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★丰都玻璃纤维及高性能复合材料智能制造产业基地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B47C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建设年产玻璃纤维100万吨、生石灰60万吨的玻纤及复合材料产业基地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1117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904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646B43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B251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C998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开州绿色节能建筑材料生产项目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2F0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建设年产30万立方米墙板、100万立方米自保温砌块、40万吨防水抗裂砂浆、治水防潮砂浆、防水瓷砖胶生产线6条，干混砂浆生产线1条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659F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60C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5E71FF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A4FF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9F13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永川特种优质浮法玻璃及Low—E镀膜玻璃生产项目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0C3B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新建日熔化量2000吨浮法玻璃生产线，新增年产1200万平方米的镀膜玻璃生产线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7293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6BF0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6077CC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25AE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79EC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★涪陵华峰年产138万吨功能性新材料一体化产业链项目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AFD7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建设18万吨/年乙炔装置、104万吨/年甲醛装置等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ABCB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45BA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AA4B2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2BE1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72D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涪陵蓬威石化有限责任公司聚酯分公司150万吨/年聚酯瓶片项目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79F5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一期建设75万吨/年CP1聚合装置处理车间，2套40万吨/年固相增粘装置；二期建设75万吨/年CP2聚合装置处理车间，2套40万吨/年固相增粘装置；辅助工程建设辅助办公楼1栋、安装打包线2条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7A81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F9D0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ACB01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AB1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3F32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石柱张家湾熔剂用灰岩矿加工项目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5056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一期建设300万吨/年熔剂用灰岩矿生产线及配套设施；二期建设100万吨/年优质活性氧化钙生产线及配套设施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6529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B43B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4ED26E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B12D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A462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长寿工业废水综合利用项目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1EA2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建设资源综合利用绿色循环智能化装置1套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FD31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37D1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3C8C9D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D857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13F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铜梁天齐新增2000吨高能锂电材料电池级金属锂项目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3FA1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建设年产2000吨高能锂电材料电池级金属锂生产线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DCDD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4606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17391F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BA14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9C3E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涪陵年产160万吨食品级PET高分子节能新材料一期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ACE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建设生产厂房等配套设施，购置基础切片生产装置一套、固相增粘装置两套以及循环泵等设备，建成后实现年产80万吨食品级PET的生产能力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167B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7099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8835C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DB18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E9CA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长寿氟化工一体化项目一期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180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建设氟化工产业链原料配套装置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DAB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FFDA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1F290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126B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135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铜梁灏睿纳米隔热复合材料研发生产项目一期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BAD7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建设150条自动化纳米隔热复合新材料生产线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A844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450E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7F8361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6369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271D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开州新型预制电缆管及新型电杆生产项目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DF69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建设新型预制电缆管及新型电杆生产线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8C3B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3CC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2B3DCF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ACB8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C044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南川大镁高铝熟料项目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9A99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建设年产40万吨高铝熟料生产线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89D3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3F87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E16D2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352A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2．支柱产业集群</w:t>
            </w:r>
          </w:p>
        </w:tc>
      </w:tr>
      <w:tr w14:paraId="5DC832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2B1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（1）智能装备及智能制造</w:t>
            </w:r>
          </w:p>
        </w:tc>
      </w:tr>
      <w:tr w14:paraId="0802ED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4477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F5B9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沙坪坝大型往复隔膜泵扩能改造项目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D9EE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围绕大型往复隔膜泵等产品研发制造，建设大型零部件加工、装配及大功率全速试验基地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CB35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C4A0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AF29A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B52F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7035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巴南宗申航空发动机研发及产业化扩建项目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A6A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建设研发实验室、总成实验室、零部件实验室等，新增智能化设备150余台（套）、智能化生产线2条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C02E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E0B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41DEF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2D97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8E33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中昊港创璧山智造创新产业园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FE21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建设以高端装备为主导产业的智能制造产业基地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BE79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A7C3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4E2DB6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68A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C300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巴南美心集团智能系统窗、智能门制造基地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735A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建设智能系统窗、功能性玻璃、隔断、防火窗、幕墙等生产线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A56B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1F50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DC9E3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0C8D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71ED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铜梁万洋众创产业园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6D57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总建筑面积20万平方米，建设万洋众创智能制造产业园、化妆品及相关产业项目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33E3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B24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47744C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3D5C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F0B1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璧山新基建物联网智能装备研发生产总部基地项目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64B9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建设人工智能生产线、打磨成型中心、软硬件研发中心、总部办公楼、物联网研究院等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70EA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5606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7C989C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5365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EEFE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铜梁智韬坤煌智能制造产业园一期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E7A7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建设新型装备制造生产线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D1FB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F06F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5DFA33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2244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4B0A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江津智能化柔性化生产基地及丘陵山区农用机械研发技术中心建设项目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D64E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建设新能源农业、园林机械项目，丘陵山区农业机械工程技术中心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A4CB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C5FC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241A1A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301F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BA1B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九龙坡航空航天产业基地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88A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总建筑面积90万平方米，建设飞机、卫星等相关零部件生产及研发项目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9723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AC4B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15F8F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F461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3B36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九龙坡无人机核心零部件及总装、测试项目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CC35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总建筑面积20万平方米，建设无人机机体材料、核心动力设备、无线控制系统的研发和生产基地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6199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3859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0435E6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47F4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B85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璧山新能源汽车高端检测装备研发制造基地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6B83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围绕新能源汽车领域，从测试验证目标制定、测试方案设计，帮助企业快速可靠通过整车、新产品实验阶段，打造新能源汽车电子试验检测高端装备生产基地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AD3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3ABA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0B630C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865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5070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忠县多联供及稳态置换流空调装备产业园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F81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建设多联供空调装备生产基地和稳态置换流空调装备生产基地、稳态置换流环控技术研究院</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4F8D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6683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4F1C3D2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CD91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87D5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江津康硕集团西南总部基地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1925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新建厂房3.8万平方米，建设年产300种型号产品、2万套复杂结构核心零部件生产线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6D44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99F1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715A37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DD1E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9FD1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綦江激光定向能产业基地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D637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建设研发中心、装调中心、自主无人系统与智能激光操控技术联合工程中心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304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E889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398D1C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A581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4995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武隆傲得通用航空飞行器研发生产及配套产业项目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ED4C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总建筑面积7.8万平方米，建设Colt飞机装配生产线10条、涵道式重载无人机生产线10条，形成年产500架Colt飞机及200架涵道式重载无人机的生产能力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51A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7130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2D65CB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268E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799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梁平专用工业空调、特种空调生产项目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F015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生产专用工业空调、特种空调项目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C24D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35A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7AC561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5587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441C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开州智能数控项目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6ECD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建设工业智能机器人辅助设备生产项目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0928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923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784B71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29A1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E357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江津微小流量控制阀生产和高精密电气设备装配项目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1223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建设微小流量控制阀生产和高精密电气设备装配线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7884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DE86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5B32DD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F1C0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34A7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璧山新能源智能装备及户外设备生产研发基地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5ED8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建设新能源储能电源、锂电园林产品生产研发基地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13CC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63B3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1B3E77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88FD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CE78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大足富宇智能装备及成套设备生产项目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83AA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建设年产2000套玻纤产品成套设备，主要生产玻纤产品智能装备及短切机、烘干炉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24FB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A8FB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6423D0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71BF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（2）食品及农产品加工</w:t>
            </w:r>
          </w:p>
        </w:tc>
      </w:tr>
      <w:tr w14:paraId="7EA843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3569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C683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黔江卷烟厂易地技术改造项目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D3F6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建设年产30万标箱卷烟生产线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700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4ADA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160F34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CD31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13CF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荣昌众鹏食品生产项目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4DF9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总建筑面积1.5万平方米，建设食品生产线6条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0E68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3D9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37184E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BF14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7402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梁平川菜预制菜加工项目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3532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总建筑面积3万平方米，生产竹笋、海带、花生及肉制品预制菜</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6943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9DE3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5A09E3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4B79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EBD8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潼南10万吨休闲食品、调味品生产项目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CB0A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建设年产10万吨调味品、休闲食品生产线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90D0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C822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50F2B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77C1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4C88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涪陵乌江涪陵榨菜绿色智能化生产基地一期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EFDD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建设年产20万吨榨菜生产线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CB69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235C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CA71E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0F9D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D43E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万州诗仙太白2万吨基酒技改扩能项目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29EB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一期原厂技改，保留酿酒车间进行窖池修复；二期新建扩能，建设酒库、灌装车间等配套设施，形成2万吨基酒产能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61CA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B03A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29727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5630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D64F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荣昌河包镇粉条生产加工区A区项目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F97A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3C15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8B40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3DB372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8A84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D0F8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涪陵中粮粮谷新建60万吨/年小麦加工项目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00C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建设2条750吨/日小麦加工生产线、1条500吨/日小麦加工生产线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7D6F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D7B9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1D8FF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E3EE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8969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江津南侨淡奶油生产加工基地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B06D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建设年产2.7万吨淡奶油生产线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5D85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E2F9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560AA9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4C6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F3F6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潼南蜜雪冰城数字农业产地仓暨冷冻深加工项目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913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购置水果分选加工设备，设立水果分选加工通道，修建配套冷库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A569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1998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47D22A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0A2F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ABFD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綦江正大綦江100万头生猪产业链项目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CF7D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建设100万头屠宰规模的生猪综合加工车间、10万吨食品加工车间等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B86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8740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0038A7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1CA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3E25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涪陵攀华西南预制菜产业园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C4F9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建设川、湘、渝精品预制菜和榨菜酸菜等生产线及配套设施，年产各类酸菜和预制菜等5.5万吨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81D2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0A9F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3316FF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BEF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EC8B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奉节1000万只肉兔全产业链项目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341D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建设1个存栏1万只祖代种兔场、1个存栏1万只父母代商品兔场、1个年屠宰200万只肉兔屠宰场、1个年产20万吨的饲料加工工厂和1000吨兔肉食品深加工厂</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4B47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4112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5F73AA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A5C5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E4F7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★天友优质乳工程智能化产业园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4E08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建设优质乳生产基地、研发基地和总部办公楼及配套设施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7CB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93E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4179DE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3CA7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ACFA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九龙坡智能化食品加工及配送项目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AC9C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建设深加工车间、产品研发及检验检疫中心、办公楼等生产用房，冷库仓储、管理及物流配送、市场直营店等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5762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4E0B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0C7C06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1113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098E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开州城市央厨智慧港项目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ECE7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建设1000亩富硒果蔬食材农光互补种植大棚和1000亩蓝莓休闲观光种植基地，集数字化食品生产厂房、研发检测中心、大数据和监控中心、冷链仓储物流、食品加工等于一体的央厨预制菜产业集群</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67F1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BC6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7DBA87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75FE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EBB0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潼南数智农商科技产业园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374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建设牛、羊、猪等肉类深加工车间、净菜加工车间，可年加工牛、羊、猪等30万头以上</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F04D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067B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5321CF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63C7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66D7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奉节水果加工基地及果蔬生鲜市场项目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EBD5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安装1条水果榨汁生产线，配备3条NFC果汁灌装线，安装2台碳基纸板注塑机、磨切机和1条印刷线；建设果蔬生鲜交易大厅、农产品交易商铺等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9A18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3FA9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6516CEB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3686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C242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涪陵立华牧业年产20万吨饲料厂项目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D82A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建设年产20万吨饲料生产线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867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A87F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364734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C0A4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37C5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江津预制菜生产基地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CD3C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建设火锅底料等调料及预制菜生产线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706F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FEF9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CD8FF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C476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4B85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江津烘焙食品及预制菜研发生产基地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25A5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年产蛋糕、面包5000吨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6F6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5C77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37CE95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121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B5C0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丰都红心柚大健康产品项目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0AE9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生产王老吉柚子系列饮品及植物饮料、红心柚精深提取品、红心柚吸附原料、红心柚日化产品等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C33F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BF71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6078DB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DE16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E50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开州健康休闲食品加工项目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0BD5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建设用地15亩，建设健康休闲食品加工标准厂房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3D77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6756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2340D8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492F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781E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万州进口牛肉深加工项目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13E5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租用综保区标准厂房1万平方米，建设现代切片生产线、牛肉丸生产线、宠物食品生产线等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B2CD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9712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29C2FE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373E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300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万州饲料加工项目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D52C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年产36万吨配合饲料、5万吨核心添加剂预混料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5D3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D14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066F1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F0BB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B859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两江康师傅饮品重庆智能化生产基地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1AF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引进20余套饮料自动化生产设备，建设“康师傅”“百事”双品牌智能化饮料生产、销售及新产品研发基地，打造康师傅饮品西南区域总部和供应链中心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B4AD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6AE0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D1CA4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7BF3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3．特色优势产业集群</w:t>
            </w:r>
          </w:p>
        </w:tc>
      </w:tr>
      <w:tr w14:paraId="4DD134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59AD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（1）新型显示</w:t>
            </w:r>
          </w:p>
        </w:tc>
      </w:tr>
      <w:tr w14:paraId="2366F8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DECF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B64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两江康宁重庆二期显示材料前段生产线项目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C20F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建设大尺寸高清液晶显示屏玻璃基板生产线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937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F92A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95149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1E7D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782D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綦江新视通LED显示屏核心生产基地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5310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建设LED模组生产线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EB0A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EFAF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62973E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FA79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687C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巫山触摸屏、液晶模组及智能终端设备项目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E426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租赁4万平方米标准厂房，生产触摸屏、液晶模组及智能终端设备等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5F9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3A28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5001A4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F70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（2）高端摩托车</w:t>
            </w:r>
          </w:p>
        </w:tc>
      </w:tr>
      <w:tr w14:paraId="679B49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4948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A819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永川豪斯特热成型、电池壳体等汽车零部件生产项目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1E80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建设4条生产线，生产热成型、电池壳体等汽车零部件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AD04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B412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83FC5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76A4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A412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大渡口虬龙研发生产项目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29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总建筑面积5万平方米，建设厂房及附属建筑</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90F6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BE60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58D9E7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656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6973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大足立可休闲娱乐机车整车生产项目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1933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建设年产6万辆越野摩托车整车及零部件、年产2万台车用电机生产基地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AB7D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8DF9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30AAE1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07EF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1D81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荣昌高端自行车关键零部件智能生产基地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C2CA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新建生产车间1.5万平方米，建设高端自行车花毂、轮毂等配件智能化生产线和数控机床设计组装生产线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56BA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62A8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049F45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0A63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9B93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铜梁爱玛西南制造基地二期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A646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建设年产250万辆各类电动车生产线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2AEA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825D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C1277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4EC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AEE6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大渡口浙江春风摩托车项目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1F98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研发生产400cc及以下的四轮和两轮产品</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08E7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CB5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27F9CE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1582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E684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荣昌新能源电动车生产基地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30C1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总建筑面积10万平方米，建设4条生产线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D587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1EE4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3B5D5D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3ED2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806E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大足绿源绿色出行产业基地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BD2F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建设年产200万辆电动车整车及关键零部件（车架、塑件、涂装、电机等）项目，配套绿源（重庆）绿色出行产业基地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52EE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4772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6B2D0C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E50C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93C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涪陵钱江摩托研发及制造西南基地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8F35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建设年产10万辆摩托车和15万台摩托车发动机及相关零部件生产线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28B0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F93D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72191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B659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4EC9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大足人杰科技电动车项目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4E23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生产电动自行车、电动轻便摩托车、电动车等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7A6D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A1B4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102A9C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2DBE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（3）轻合金材料</w:t>
            </w:r>
          </w:p>
        </w:tc>
      </w:tr>
      <w:tr w14:paraId="2FAED7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1D5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9E36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万盛高性能轻量镁铝合金生产基地暨镁铝合金创新研发中心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2741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建设年产5G屏蔽盖150万件、新能源模组端板1000万件、汽车座椅100万件、汽车减震塔30万件生产线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1CAC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699C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32DCD2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191F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A2C4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永川特业法兰年产10万吨再生铝及铝压铸件项目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CE0C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建设年产10万吨再生铝及铝压铸件生产线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7C16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79B3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A4999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526E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BD8C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万州氧化铝智能化升级和产能置换项目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F8D4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对现有生产线进行升级改造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5C55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9496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F09CB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6AB7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E065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大足东憧铝加工研发及应用加工产业园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59AF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建设铝深加工应用研发中心和铝板带柔性切割、铝板钣金加工、铝幕墙板喷涂等生产线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A491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1B1B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11164DA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A1A1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8AB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江津航空、航天、新能源等特种合金材料零部件制造基地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D699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建设航空、航天、新能源等特种合金材料零部件生产线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C1E5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518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6C9A8A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4FDA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9F2E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★九龙坡西南铝产能提升项目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5B4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建设20万吨循环经济项目、高性能特种环件生产线项目、2.5万吨大规格挤压生产线项目、宽幅板带线项目、中厚板增产扩能项目、精密模锻生产线项目等6个子项目，建成后实现西南铝产能翻倍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5A68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4542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2129E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07B2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A5AB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黔江年产30万吨铝加工一体化二期项目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B00A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二期建设年产15万吨铝棒及5万吨大板锭生产线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2300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34A6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73A93B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19CA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（4）轻纺</w:t>
            </w:r>
          </w:p>
        </w:tc>
      </w:tr>
      <w:tr w14:paraId="5251D6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DFAA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54DE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垫江新型合金材料包装生产项目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60DF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建设2条新型合金材料包装生产线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A869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B444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2FC8C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B9C7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343A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江津顾家家居西南生产基地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EBB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一期总建筑面积26.2万平方米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CD6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E8A7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2B8B4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EFCC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84BF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丰都高档生活用纸智能化技改扩能项目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ECB3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在原有2万吨规模的基础上，新增3.5万吨产能，达到5.5万吨生产规模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AD6F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F227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77486A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F208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05E6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荣昌食品级塑制品智能工厂及电子商务示范产业基地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8DA6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总建筑面积4万平方米，建设食品级塑制品智能化生产车间及配套用房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D9B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9EA1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620C77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4832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DE14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大足生旺不锈钢玻璃杯生产项目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166B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建设年产100万个不锈钢杯、玻璃杯生产线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BE82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452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436DF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0E1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684D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南岸宏声滤材研发生产绿色智能工厂</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17BA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建设烟用滤嘴棒生产线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498E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805C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6B70B1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BA90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CD75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荣昌闽通塑胶新型PE管材生产项目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F6C1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总建筑面积2.6万平方米，建设4条生产线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C736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9D0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1FAB45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F525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2B1A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璧山富易达可降解地膜生产项目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7061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建设可降解材料制品生产线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E8D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2116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30C7A4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4BC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7CB5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荣昌年产5万吨全生物降解新材料制品项目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E9C7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总建筑面积8万平方米，建设生产车间5栋、生产线40条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03CD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E6C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DF4D7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0DF7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C657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垫江PET新材料加工项目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681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建设自动化食品塑料包装废品再加工生产线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94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3E0B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27734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5DC5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EFAC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大足锦大富厂房项目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B55F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采购成型纸张为原料，年产纸箱220万个，纸盒250万个，彩箱、彩盒100万个，隔板1000万个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F5E3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4B59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4DDCA9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2330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C2F3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大足璟捷城市智慧照明项目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BC7B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建设智能LED照明生产线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5883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0C3C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6CAF28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36B2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CB2F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★永川理文110万吨绿色新材料全产业链项目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6DAC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新建年产110万吨绿色新材料全产业链项目，包括食品级包装纸、卫生用纸原纸等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0BCE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AF17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686496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38BE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145A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巴南快生活智能新材料科技产业园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319D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建设智能生产车间，包含复合包装智能生产线20条、冷链包装智能生产线10条、预制菜包装智能生产线5条、餐饮外卖包装智能生产线4条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8E4F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3472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1E1293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4D1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E8F3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大足万裕泓智能环保印务项目二期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5D2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总建筑面积2.8万平方米，新增生产线2条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06F0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0462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D7CF5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365A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7655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潼南年产12万吨特种纸和南区天然气热电联产项目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B3D2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建设3条高速特种纸原纸生产线，安装1台32兆瓦级燃气轮发电机组等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221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D0A2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1EE11F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144A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3388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万州智能照明灯饰配件生产项目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9F63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年产3500万套T5支架、2000万个筒灯、2000万个射灯、500万套消防应急照明、1000万套户外灯具支架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F05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22BF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4F3C58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8E41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（5）生物医药</w:t>
            </w:r>
          </w:p>
        </w:tc>
      </w:tr>
      <w:tr w14:paraId="5555AA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228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0C1E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大渡口中元汇吉生物科技园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857F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总建筑面积11.4万平方米，建设试剂生产车间、仪器生产车间、综合楼、质检中心及相关配套设施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3C26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611A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0F3F77A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FABC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B13A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巴南蕾明视康眼用制品生产基地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C821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建设眼用器械及药物制造基地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8AD2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8F03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FF3E8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C19D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BD87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江津无纺布制品及医卫耗材基地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9377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建设年产230万个无纺布、日用口罩生产线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708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D47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0BBD91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BBF8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1188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南川九隆中药生产基地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8DBB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建设中药饮片、中药配方颗粒制剂生产线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FE5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1DAF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62143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7942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A92A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潼南都创医药生产基地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0E00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生产肿瘤类、血液类、糖尿病、免疫类医疗药及医药中间体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495D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7490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1A4D1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DBC2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9B1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铜梁上海国创医药智能研发生产基地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B63C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建设肝络欣丸、健脾止遗片、吸入式氯化钠溶液等药物生产研发基地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9E8C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90FA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5E86DA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5CE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B05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长寿国际化原料药及制剂产业基地二期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D02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建设卡格列净、氟比洛芬酯、阿普斯特、阿立哌唑、索拉非尼等生产线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ABD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4614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EA7C9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18E3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19EC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璧山X射线检测装备生产基地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0E0B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建设X射线智能检测装备研发、生产基地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69EB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068C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1F558A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B432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2055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两江西山微创外科医疗器械研发及产业化基地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EFBB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建设年产1200台微创医疗设备和150万支微创耗材生产线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5F83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880D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C1A79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D975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C7C1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开州望业生物制药项目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78B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建设生物提取物及食品生产线、生物原料药生产线、成品药生产线及附属配套设施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3EE1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B961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41BF1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5DAC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6617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万盛年产3.5万吨原药及中间体合成生产项目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A488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建设年产3.5万吨原药及中间体合成生产线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B9ED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055E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22B37B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EB09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362F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璧山华道生物西部细胞免疫治疗研发和生产转化中心基地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08A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建设年产8万—10万份CAR—T细胞、24万—40万支慢病毒等生产线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511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8D55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5BA670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91C0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1BD5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巴南智睿生物医药产业园宸安项目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45A0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建设年产1000万支长效胰岛素研发生产基地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BEA4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1EF2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52EE2C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09E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0BDA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重庆高新区亦度疫苗生产基地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33E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建设9条生产线的新型现代化疫苗生产基地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9D24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4F2D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B43B1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4672B7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CB88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ECC3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★沙坪坝国药太极西南医药产业基地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08D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建设集研发、生产、销售为一体的大型药品生产基地，新厂区承接国药集团内部1—3个创新药转移</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6F63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116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2AA4E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6C5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2676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巴南智睿生物医药产业园智翔金泰项目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7EDD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建设单抗类生物制药产品生产线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7328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AE4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1C0D9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1B2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C12F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涪陵年产120亿只药用瓶盖、120亿只药用吸管智能制造基地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0ED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建设年产120亿只药用瓶盖、120亿只药用吸管生产线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BD71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A42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392EF0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B81D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CF83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涪陵年产60亿只新型药用密封弹性体项目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0D03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对现有药用密封弹性体产业进行升级改造，新建新型高端粉针、水针及冻干药类密封弹性体生产线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253D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25D1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A3E29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6AB8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34FA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璧山BNCT核医疗健康产业示范项目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9CC7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建设高端BNCT装备生产基地等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77B1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4F4D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1C591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2217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2E4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两江国药太极冬虫夏草拟境抚育及衍生品基地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D280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建设冬虫夏草和衍生产品产业化基地，生产冬虫夏草分级品种、多种剂型产品及衍生产品</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1402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6F6B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5BC74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7FC3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DAFF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涪陵年产90亿只药用玻璃瓶生产基地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2128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建设钠钙药用玻璃管、7.0硼硅药用玻璃管、5.0硼硅药用玻璃管生产线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3FA0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18B4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7C4C1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265F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4736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铜梁凯盛君恒药玻5.0中性硼硅药玻产业园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94A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建设5.0中性硼硅药玻产业园</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AC9D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6F4E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7E168A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C37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C7C7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万州医药中间体及原料药项目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4D27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建设原料药及医疗中间体甲类生产线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FA6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FFA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07BEB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7758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25E7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涪陵太极医药城二期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8562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建设105个中药多能提取罐配套的前处理车间、提取车间、中药中试车间以及配套乙醇回收系统、除渣除尘系统等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C5E4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98D4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19850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08FC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B9C5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南川上药慧远庆龙药业成药生产项目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2A11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建设智慧煎煮中心、毒性饮片生产厂房、第三方检验检测中心、成药生产线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D4A0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567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056739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2BD5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883A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巴南皓元抗体偶联药物生产基地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0AEE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建设抗体蛋白原液生产线、液体制剂灌装线，生产冻干制剂等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AFFD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5655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510CF9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85EF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89F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华润三九（酉阳）医药健康产业园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B197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建设麻芩止咳糖浆、强力枇杷露生产线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4B45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5E13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6C1C28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EA59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B394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重庆高新区国家电投国核铀业医用同位素一期制造项目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1A3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建设利用专用加速器生产以α核素为代表的多种医用同位素的创新研发中心和稀有肿瘤靶向放射疗法（TRT）药物生产中心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2B59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EA46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5AC8C4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8237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BA29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两江山外山血液净化设备及高值耗材产业化项目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5736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建设研发中心、血液净化设备生产基地、血液净化高值耗材生产基地及有关生产线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5DD1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B994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7B89D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3EE4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A008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两江水土生物医药产业孵化基地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7372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建设标准厂房18万平方米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8842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9F4C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D8BC1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12BE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（6）新能源及新型储能</w:t>
            </w:r>
          </w:p>
        </w:tc>
      </w:tr>
      <w:tr w14:paraId="6EB31A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4558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8A5A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长寿新宙邦锂电池材料及半导体化学品项目一期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51AB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新建电解液生产车间、桶处理车间、库房、罐区、污水站、RTO焚烧炉、灌装站等公辅设施，建成后年产锂离子电池电解液及材料10万吨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00EA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7CF2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CF676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6FD5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F3C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铜梁锂离子电池负极材料生产基地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7851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建设年产10万吨锂离子电池负极材料生产基地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665F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785A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62055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0B27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3A4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★两江赣锋新型锂电池科技产业园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7279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建设锂电池生产线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AD24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7D98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0A87A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6A87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FB2A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★厦门海辰西南智能制造中心及研发中心（铜梁）</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0D8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建设50吉瓦时新一代储能锂电池、18吉瓦时储能模组的智能生产线及研发中心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E8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0E9A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3AE0CB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0444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826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璧山动力电池研究总院建设项目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A542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总建筑面积26.5万平方米，建设动力电池研发中心、测试中心、实验中心以及中试生产线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8804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A19A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30200D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A59A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49C5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★涪陵瑞浦兰钧年产30吉瓦时电芯及PACK生产基地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444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建设年产30吉瓦时电芯、PACK生产基地及相关配套设施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FB18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351B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54DA0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617D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9DC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★涪陵吉利科技年产18吉瓦时动力电池项目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C65D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建设年产18吉瓦时动力电池生产线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AFB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5CB6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C3BF6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838D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3865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★九龙坡国鸿氢能科技产业园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6B12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建设核心装备制造项目集群，构建制氢、加氢等氢能源闭环全产业链生态圈</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C679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1D4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52916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E52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F2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河北兴恒电池用铝箔重庆生产基地（铜梁）</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D46F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建设年产能6万吨电池用铝箔生产基地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9878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9EC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30226C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EE4B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7223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大足环锂新能源动力电池综合利用项目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5301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建设年产90万套（5G）通信基站用锂电储能模块及分布式储能包项目、年拆解10万台新能源报废汽车项目、新能源电池生产线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55A9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0B9B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149507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B433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3CB7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江苏厚生新能源锂电池隔膜生产西南基地（铜梁）</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C577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新建16条基膜产线和配套涂覆产线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F34C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18CF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7DF2DC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8E2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CA5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铜梁科达锂电池负极材料智能化生产项目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03DF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建设年产5万吨锂电池负极材料智能化生产线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3515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1CE7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0699DD6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C92E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B4D6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云阳光伏产业园一期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880D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建设1吉瓦高效异质结太阳能电池组件生产线、建筑光伏一体化BIPV、交通光伏一体TIPV生产线、光伏支架生产线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0C31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BDA2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546711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564A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C247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万州维都利锂离子电池生产四期项目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F00C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建设40条小型电池（手机电池、扣式电池、方形电池）全自动设备生产线，10条PC电池自动卷绕生产线，60条PACK生产线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ECC4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C28C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97E25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7694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781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两江太蓝新能源二期项目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EC84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建设半固态锂电池电芯产线、半固态锂电池PACK产线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B966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9991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7907B7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7E34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4B83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长寿年产3吉瓦时大功率固态聚合物电池生产线项目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9173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建设年产3吉瓦时大功率固态聚合物电池智慧生产车间</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4E3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4B1D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36D0F9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7A3F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AAB1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垫江信华新材料新能源光伏产业园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2C1C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建设1条光伏组件生产线、1条光伏玻璃组件生产线、2条钙钛矿光伏组件生产线，达到总装机容量2吉瓦的光伏组件生产规模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A5D7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7E74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4CA4FE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731B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C54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万州20万吨电池级纯碱项目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7754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年产20万吨电池级纯碱</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9529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DBD4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90A71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DC5B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472D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★涪陵赣锋锂电年产24吉瓦时动力电池项目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9A2C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建设年产24吉瓦时动力电池、年产10吉瓦时电池PACK装配生产线及相关配套设施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7766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FFDE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CE631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3EC4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9B77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九龙坡新型平板长寿命储能电池生产项目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1D41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建设年产10吉瓦时（其中一期5吉瓦时）具有专利技术的新型平板长寿命储能/商用车磷酸铁锂电芯生产线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C546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A937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19D80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E982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01BD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潼南新能源循环科技产业园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B9A0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建设新能源报废车精拆及核心零部件再制造中心、三电维修检测中心、电池拆解及分容检测中心等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C1A4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C5E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78F2E8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D572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6D94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江津年产3吉瓦钙钛矿太阳能电池组件西南基地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EC6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年产3吉瓦钙钛矿太阳能电池组件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4705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6F7C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A98C1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36AA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EC43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铜梁新型储能产业技术研究院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A8C7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建设新型储能研究院，进行储能电池产业链技术攻关，建设储能领域中试平台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C04A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34F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E9081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658E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A73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两江英飞源新能源及储能产业园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E3F6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建设以充换电设备、储能集成为核心的研发制造基地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4C5D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F523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305064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A78A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4．其他产业</w:t>
            </w:r>
          </w:p>
        </w:tc>
      </w:tr>
      <w:tr w14:paraId="1FEF31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79D6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ABFD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★卫星互联网地面系统项目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283C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建设运控中心和地面站网，购置信道模拟器等设备1500台（套），提供卫星互联网地面运行管理与维护服务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CC93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60E0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001A31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E1D5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0402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大足嘉耀整体家居生产项目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AA4F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建设年产8万套智能整体家居生产线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5E93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AC67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430225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1C9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28F7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荣昌童婴智能安居生产项目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739F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建设厂房5万平方米，生产智能玩具、高端婴幼儿童智能家居等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7288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B382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6A828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E0B3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18D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永川东鹏智能家居创意产业园三期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18A4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建设智能家居生产线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F8C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0D25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72F68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63F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（二）科技创新</w:t>
            </w:r>
          </w:p>
        </w:tc>
      </w:tr>
      <w:tr w14:paraId="7F255E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5F06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1．创新主体</w:t>
            </w:r>
          </w:p>
        </w:tc>
      </w:tr>
      <w:tr w14:paraId="053C1C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88EF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8127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基于量子密钥应用机制的自主可控云平台项目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FB49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建设覆盖八大枢纽的自主可控云平台，以成渝枢纽为管控中心形成自主可控的一体化量子密钥体系，建成云平台算力规模不小于2.5PFlops</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3F90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35A4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7032A8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BC8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899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武隆能源装备安全野外科学观测研究站</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602A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总建筑面积0.5万平方米，建设雷电闪击光电磁智能观测与雷电预警防御、极端环境能源装备环境适应性智能监测与分析等研究平台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318A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361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518593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29D0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886A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南川中石化重庆页岩气生产科研中心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330E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CDC5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39AA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391B0A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097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A8CC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荣昌电子加速器辐照中心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25BC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建设厂房0.8万平方米，投入2台10MeV/20kW电子加速器设备，建设2个防护间</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A5C5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E07E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619B4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2871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5AD9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★超瞬态实验装置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2552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建设0.5GeV超瞬态光源、集成同步辐射光源和超瞬态电子显微镜</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CF01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5EBD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09ED38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34CF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47A3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长江上游种质创制科学设施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8F19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建设可持续利用的长江上游种质资源库、多组学与人工智能生物大数据平台、工程化种质创制中心等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518E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4568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21689D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214B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42E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大规模分布孔径深空探测雷达预研项目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B7CD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建设观测雷达并用于类地行星、近地小行星及地月系统演化等前沿科技创新研究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2887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1EC7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6BAE7B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047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E735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智慧检验与精准医学前沿技术创新中心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791F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搭建基于生物与信息技术融合技术的创新资源开放共享平台，突破关键共性技术</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D418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ED99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2E42D4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881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3819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重庆市理化分析检测研究中心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CAF1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建设集分析检测技术创新、仪器研发、技术服务于一体的“实体+云端”的全方位开放共享平台，打造跨尺度多维度精准成像、极端条件量子输运表征及复杂体系未知成分解析三大特色平台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8AD2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EFD3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301465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203D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CE00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重庆市技术转移研究院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FF96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以重庆市技术要素公共平台作为数据底座，构建以技术转移政策研究、技术转移人才培育、技术转移公共服务、技术转移机构管理、技术创新基金管理五大中心为核心支撑的重庆市技术转移研究院</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6E60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62F2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65A2C6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1240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E3EC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省部共建先进制造智能计算全国重点实验室</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5171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建设智能感知与可靠传输、数据建模与认知计算、智能决策与协同控制等研究平台，完善大数据试验场建设</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D94E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A307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0523F2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140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6423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★北京大学重庆碳基集成电路研究院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671B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建设碳基集成电路加工示范线、碳基集成电路检测中心、碳基集成电路设计和应用开发平台3大平台，推进碳基集成电路芯片工程化和产业化</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F704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CC0B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476E5F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650B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BD75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智慧广阳岛</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B4BC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基于5G、物联网、大数据和人工智能等新型基础设施，建设长江模拟器（一期、二期）和广阳岛野外科学观测站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7B7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2B53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广阳岛领导小组办公室</w:t>
            </w:r>
          </w:p>
        </w:tc>
      </w:tr>
      <w:tr w14:paraId="1734C3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6298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BB85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★重庆大学科学中心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F621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06D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F052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2C1AC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756996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06BF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6B37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精密机械检测技术与装备工程研究中心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971E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建设“3个实验室+1个基地”，包括超精密计量山洞实验室、纳米时栅中试基地、纳米时栅技术应用研究实验室、“纳米时栅+”研发实验室</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08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3AB8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6DBC67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8598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1E4C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中子科技氘氚科学装置建设及中子科技产业创新项目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BBA4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建设大型中子科学实验装置，新建中子科技产业创新项目载体13.8万平方米，打造中子科学核心领域科研平台、公共技术服务平台和产业化应用转化平台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DD6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D191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40838B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A85DD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F062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8E4F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器官智能生物制造工程中心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FFB3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搭建“2所1库2平台”基础设施，包括器官生物制造研究所、器官生物芯片研究所，干细胞制备及组织器官储存库，器官制造产业转化平台、器官智能制造产品临床应用评价平台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0BE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8891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D3ADB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326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B8A9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北碚中国电子西部创新基地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7A60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建设集技术创新、中试研发、智造生产及商务配套等于一体的功能复合示范园</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3C9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0F2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60640D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2B8F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AF4B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觉醒睡眠与认知全国重点实验室创建项目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49F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建设觉醒睡眠与认知专用研究平台与公共研究平台，合理配置仪器设备，集聚一批觉醒睡眠与认知研究相关科技创新人才，开展觉醒睡眠与认知相关科学研究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A92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DC55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2BA0F8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A9BC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E54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巴南人类疾病模型动物繁育中心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464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建设集临床检测、机制研究和疫苗评价于一体的P3实验室</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DF98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67BB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13013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2FE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CAD5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★张江实验室重庆基地创建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D169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构建后摩尔时代光电融合的技术创新体系</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DFDE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9277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6E6F0B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DE25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265D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重庆医科大学前沿技术交叉研究院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E302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建设跨尺度超分辨显微成像、多代组合高通量测序分析、IPS干细胞转化、跨物种疾病模型模式动物、全生命周期临床数据采集分析、多组学整合系统生物学等创新研究平台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81F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AE3F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02BC2E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6702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F5D5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重庆大学前沿技术交叉研究院建设</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27B1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建设原子和分子行为量化测量、多尺度超快原位界面研究、极端环境量子特性、特种工程设备、医用超洁净精密器件5大前沿研究平台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C17A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E38F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363A49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687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DFB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国家健康战略资源库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3370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三库二平台二基地”，其中，“三库”为国防动员健康资源库、人类遗传种质资源库和细胞种质资源库，“二平台”为细胞智能制造技术平台和样本信息资源平台，“二基地”为细胞治疗产品临床试验基地和生物医药产业化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B76E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2708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3C708D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89D8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B4CF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卫星互联网应用技术创新中心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50F0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建设卫星互联网基础实验平台、卫星互联网创新数字平台和卫星互联网公共服务平台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CF0D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1396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11666A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CB94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ACEC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汽车软件虚拟孪生开发云项目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86B5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建设一个满足汽车软件全生命周期的开发测试平台，建设硬件设备抽象层、基础软件层、原子服务层、应用层等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B281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6121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1E56E0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8E0E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7740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西部（重庆）科学城气象科技创新中心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8A05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总建筑面积3.1万平方米，建设重大气象科学装置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ED6F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31EB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重庆气象局</w:t>
            </w:r>
          </w:p>
        </w:tc>
      </w:tr>
      <w:tr w14:paraId="5E2473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A0CC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0775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中国地质调查局重庆地质科技创新中心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9D3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总建筑面积7.5万平方米，迁建中国地质科学院岩溶地质研究所，共建中国地质调查局重庆地质科技创新中心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5BEE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115F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市规划自然资源局</w:t>
            </w:r>
          </w:p>
        </w:tc>
      </w:tr>
      <w:tr w14:paraId="6C2A79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1080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57EB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涪陵卡涞科技先进复合材料科创中心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50BF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总建筑面积0.5万平方米，开展轻量化零部件、玻璃纤维复合材料、碳纤维复合材料等研发与应用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41AC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073A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89E07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3278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2．创新平台</w:t>
            </w:r>
          </w:p>
        </w:tc>
      </w:tr>
      <w:tr w14:paraId="4AF874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4115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05B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两江新区协同创新区五期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2116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791B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E5BC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F0A7A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17D3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C69B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两江明月湖孵化加速器项目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0ACC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A8BB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A97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D9193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CC2B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D606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璧山阿里元境全国元宇宙内容生态产业园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1583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建设阿里元境西南总部公司，建成元宇宙示范项目、培育元宇宙内容产业生态</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6F19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8281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6B726B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C740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E039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璧山科技创新产业生态区展示中心、创业孵化中心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B3C9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总建筑面积9.6万平方米，建设园林景观、生化池、充电桩、海绵城市等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04D2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636C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749AB1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B68B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1C05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吉芯科技高性能数据转换器集成电路研发及产业化基地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00AE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总建筑面积0.9万平方米，包括净化厂房、动力保障、设备购置、研发等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D205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33E4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7B9790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9B23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B7BE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涪陵太极科创中心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29EA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总建筑面积2.4万平方米，包括智能化分析测试中心、中药研发中心、中药工艺展示中心、办公用房等，购置科研及质检设备1000余台（套）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AE4F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512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B42D3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E3AC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3A93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南岸迎龙科创港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CA93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BE7B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DD5A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5F419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8265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CA7C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川渝高竹新区科技创新基地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3D03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建设产业孵化区、产业服务区、综合配套区等三个功能区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651B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1314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000800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0965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52A7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涪陵慧谷湖科创小镇</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8581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建设用地面积5.1平方公里，包括基础设施、公共空间、公共配套等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33DE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8368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5F7CA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D04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060A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两江大地（国际）生命科学园二期厂房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B0D5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8CA3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010D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22FAB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050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2573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涪陵华峰低碳研究院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80F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建设己二酸、尼龙、聚酯多元醇、PTMEG等产品的催化剂、工艺等技术研发平台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67F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228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F240B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F531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FB7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巴南产教融合科技园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1EC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总建筑面积34万平方米，建成后引入新能源及智能网联汽车关键零部件、智能制造及智能装备、实验实训科研及相关配套设施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2936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EEF2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56477A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8A7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（三）现代服务业</w:t>
            </w:r>
          </w:p>
        </w:tc>
      </w:tr>
      <w:tr w14:paraId="366537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B787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1．商贸物流</w:t>
            </w:r>
          </w:p>
        </w:tc>
      </w:tr>
      <w:tr w14:paraId="3291B5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6B1E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8C3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秀山武陵山物流仓储枢纽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3EDE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F792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039C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233642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166F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D1A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渝北东方嘉盛“一带一路”供应链协同平台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BBCB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25F7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554B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16C057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E918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04FC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梁平渝东北冷链物流集配中心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E1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87D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F7E2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46E9B8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6D28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A77B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渝新欧国际铁路（果园港）多式联运枢纽一期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1B86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总建筑面积1.2万平方米，建设物流仓储配套设施等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3A7C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07F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B079D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9956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43B4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中储粮重庆万州直属库有限公司建仓项目二期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4379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建设浅圆仓35座、总仓容35万吨，配套建设提升塔、栈桥等附属设施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AB4B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602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7FD88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DDA1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229C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沙坪坝公运公铁联运中心二期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1860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总建筑面积4.9万平方米，建设高标准仓库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DAE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0F65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21FCC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4CEC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4ED3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西部陆海新通道供应链综合服务平台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7672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建设多式联运物流平台、区块链数字单证服务平台（一单制）、集散分拨服务平台、安全服务资源等软硬件设施设备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487E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1B88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BA6E0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361A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DBB1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秀山武陵华南生鲜农产品交易市场二期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F2C0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建设商铺及配套用房3.1万平方米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1936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E4C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5F191A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4B39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53AD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南川水江物流集散中心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7592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新建年货运量600万吨的物流货运中心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DAAA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2198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1B1FCC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6DFB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F7E1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县域商业体系建设</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9747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建设改造区县级物流配送中心9个、乡镇商贸中心45个、村级便民商店500个、“快递进村”网点2550个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EAB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9A0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市商务委</w:t>
            </w:r>
          </w:p>
        </w:tc>
      </w:tr>
      <w:tr w14:paraId="0F424E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0951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15E7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渝中化龙桥商务集聚区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0388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总建筑面积342万平方米，对化龙桥国际商务区片区进行整体开发建设，建设企业天地、重庆天地等办公商业楼宇及配套建筑、配套设施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6264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0022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01AE47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E889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F8F1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巴南东盟国际食品产业园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6974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总建筑面积250.2万平方米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7FAD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EB83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855EE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4232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467C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江津综合保税区片区开发建设项目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5188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建设市政基础设施、城市公共服务配套设施、产业服务配套设施等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2E66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A5B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6AF73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326D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B63F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永川综合保税区建设二期项目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DD96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F6F5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3061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A8406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5A00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CDB5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巴南粮食仓储项目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F328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建设8万吨综合性粮食储备库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73A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2B0C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792C4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D879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B745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涪陵中储粮涪陵粮食仓储项目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1C6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建设60万吨国家粮食储备仓库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7F64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9EB1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845CB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BFD6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E290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巴南西部木材贸易港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2131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1325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D13A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333A53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8375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539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彭水现代物流园一期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B3AF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2B06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C2FB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4A64B7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8669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BFAD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南川昌达智慧物流园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250A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2FF6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B5E3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14D5F3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ACDF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87EC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开州西部现代物流产业园配套基础设施建设项目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B653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建设物流仓库、交易区、管理区、隧道等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60B8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C31D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CCAE3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9B51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E84A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合川渭沱物流园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BB35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重点发展物流核心区3平方公里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D2B2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072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7FB90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4CA4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3FBB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武隆京东渝东分拨中心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8CE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335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FA40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4D0F47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1C7A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9892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中国石化重庆油气经营中心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4AAD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C05C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73B6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5E96F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C62F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5983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沙坪坝重药集团进出口药品器械分拨中心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7449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总建筑面积4.3万平方米，建设高标准仓库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DF3E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D844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5E317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F7C6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14F5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荣昌传化公路港物流项目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D099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1F0E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289D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7E8946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C2A9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5F3E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重庆（万盛）内陆无水港（低碳产业园）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C3B0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新建科创空间、智慧展示空间、研发实验室、会展中心等，总建筑面积21万平方米；新建标准厂房22万平方米，以及配套市政道路等基础设施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CEE3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76BB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64FAE3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4E1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988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黔江渝东南现代智慧物流园一期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A730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852D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B00A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2D96ED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337F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88F7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沙坪坝国际贸易产业园一期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663C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2DD6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076E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3EF66A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D38D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4536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沙坪坝中交冷链智慧产业园一期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30A6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总建筑面积8万平方米，建设集应急食品保障储备、食品加工等功能于一体的特色冷链产业综合体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8F0D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4D12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009E1E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DF91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4AF1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巫山渝东北农产品冷链物流建设项目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3ADA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总建筑面积4.5万平方米，建设冷冻库、冷藏库、管理服务用房等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955A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43BE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55DD6A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43F8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6EB1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优化三峡过闸船舶运力结构项目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BB25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新建“130米标准船型”200艘、新建江海直达船舶5艘，优化重庆航运船舶运力及三峡过闸船舶结构</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3BA8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C1B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市政府口岸物流办</w:t>
            </w:r>
          </w:p>
        </w:tc>
      </w:tr>
      <w:tr w14:paraId="3525BE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796D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BC82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西部陆海新通道万州冷链物流分拨中心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7D2E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占地136亩，建设集食品冷藏加工、交易批发、仓储、配送、展销和电子商务于一体的低温冷藏物流中心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4EDB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52C3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48A04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B751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8361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江津西部（东盟）农产品冷链分拨中心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9E6A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6CAD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E7E1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11083F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26EE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9CD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重庆港巫山港区鳊鱼溪作业区中润码头一期工程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191B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建设3个2000吨级散货泊位及陆域中转仓储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1327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756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4E3FA4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D817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8BB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忠县三一绿色智能建筑产业项目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7D3A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建设矿山、破碎场、配套码头及12.6公里廊道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CF98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A742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0ABB87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21B4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909D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垫江渝东家居建材产业城一期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0769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总建筑面积18万平方米，建设集家居家具研发生产，家居建材展示、体验、仓储式交易、物流配送于一体的产业综合体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B7E9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D703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71224C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19C8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2989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大渡口万吨商旅融合总部基地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B1EA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总建筑面积34.3万平方米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D173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4A9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3C1407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87D9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AA2D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中储粮万州仓储项目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1857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扩建浅圆仓24座，总仓容24万吨；配套建设提升塔、栈桥等附属设施及道路、地坪、水电外网等总图工程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3845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468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82CCC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0805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317B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合川国际石材城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ACC0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建设石材拉锯工厂、加工厂房、仓库及配套服务用房等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0AED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59B4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72212E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EE3B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254A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大足达富石材加工交易园区一期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3D5A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总建筑面积15万平方米，建设集石材加工、雕刻、展览、培训、设计、批发、施工于一体的石材加工交易园区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7788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F2D8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3BBEFC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571B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CAD1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奉节朱衣镇五湘社区立体冻库及配套设施建设项目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AB66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总建筑面积8万平方米，建设不低于25万吨的立体冻库和冷链物流配送区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D05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4CE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28E836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F74A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A48D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两江国药控股本部医药智慧供应链产业园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5E3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总建筑面积15万平方米，其中物流仓储类用房14万平方米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B849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C7EF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6956E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0B77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DCE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梁平冷链物流园建设项目（二、三期）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C2F0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建设17万立方米冻库，生产厂房等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942A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6A9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071CEB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6644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2．城市商业综合体</w:t>
            </w:r>
          </w:p>
        </w:tc>
      </w:tr>
      <w:tr w14:paraId="2A9768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E7DF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11D9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江北德国城产业项目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1573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41E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095D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017334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2948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3562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九龙坡力扬金融总部中心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E451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3B45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DA87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6706A7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6C5F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6392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重庆远东城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0489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8D3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5052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4D9EE6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C200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23E7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江北嘴金融中心建设工程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AD31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D47A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6E0C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4B801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7A4B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5707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九龙坡京东MALL</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53F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1E72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112D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77B923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2318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F2EF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两江悦来汇</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D8DC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4D0C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E153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47990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55E2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4457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沙坪坝磁器口外街</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0DF0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646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2E5E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F4F56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4BB6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97F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渝中国浩·重庆十八梯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2B8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总建筑面积34.1万平方米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9BE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C146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293C86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93B7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5ADE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重庆陆海国际中心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56E5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总建筑面积52万平方米，包括23万平方米超甲级写字楼、3.9万平方米写字楼、10万平方米主题购物中心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437B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2CA2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1793CA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8F29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928E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渝中解放碑时尚文化中心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0FEF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商业面积5.9万平方米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48D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D2CA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548419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6D3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0EBD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江北中环万象城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8B1E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商业面积14万平方米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624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3EF8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2BDFB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34E8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2E79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江北小苑CQ2008项目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2F29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商业面积11万平方米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CC64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85DE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2ACEF5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29C4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4A8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江北煌华国际商城二、三、四期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BE59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98E0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F6F9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E6D84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96CF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61EF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江北大石坝G15—4—1/05、G15—4—4/07地块开发项目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E7C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5861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0538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6A9C6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954B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71BB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大渡口茄子溪长江音悦港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4F24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商业面积15万平方米，建设音乐产业基地、音乐码头等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6E35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EC4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642024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8188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1A50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渝北光环花园城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D14B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B467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BE7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715837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802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0FA5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九龙坡秋池商业步行街A区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87FE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81F8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3CF1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077DC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B8EB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A740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南岸国瑞·长嘉外滩项目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4D64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4B0C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0D6E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466316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DF09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D1DD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南岸国瑞·龙门里项目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93D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8680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BE4C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BC739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E20D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EA9F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南岸南坪汽车站TOD项目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C17A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274C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428F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64F05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8C0F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499A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轨道交通四公里站TOD示范项目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68E3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0560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5170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A31D0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9326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9CC7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璧山TOD大型城市综合体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B90D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A971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D380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7C415A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6921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DB62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江北电测村片区消费升级项目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671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FB4D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D21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DF5B2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16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770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秀山川河盖景区银河天街建设工程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7D4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总建筑面积10.6万平方米，建设商业街、民宿、演艺中心等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F7C0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6E41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7C12EC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3146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1D80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大渡口潜能大酒店</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11D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地上建筑面积6万平方米，酒店客房数量218间，配套不同功能会议厅5间</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6C9A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D094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63BD87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9D03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1E6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奉节万达广场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552B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F6E7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8F5E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11B1EA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BABD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7A1D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大足海棠壹号</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CA7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038E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4DBC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CF174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9A0C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B9B2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渝闽时代服务贸易中心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8ABD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总建筑面积21万平方米，其中商业面积2.8万平方米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D53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516E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2E07A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7003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F5D0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江北瓦厂嘴片区城市更新项目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D533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E3C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A137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755C0D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9823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7C1B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北碚铁建·新时代中心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A89F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总建筑面积19万平方米，建设企业研发办公楼等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BA5E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C440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2B9DED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09E3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D04B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九龙坡幸福城主题乐园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3885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155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F409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753D2E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8C5D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F9E4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南岸长嘉汇金融广场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0B4A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4321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98D8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0972D9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23BF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B76A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南岸龙门浩老街二期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B91C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FF54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8189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DA207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0BDB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BDBC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九龙坡九建地块国际艺术商业综合中心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0C5A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总建筑面积11.2万平方米，打造“艺术+”的国际艺术商业综合体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F30C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9167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783C8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2B7B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787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重庆东站站前核心区商业商务用地项目一期工程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F97A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建设酒店、公寓、办公、街区商业等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58F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8397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F3C73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E1C0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E132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南岸黄葛晚渡片区江湾项目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44E1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建设集综合商业、文旅于一体的城市综合体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0D21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42C9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0F25CD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A190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DEE5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南岸弹子石能投地块开发项目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5369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总建筑面积35.9万平方米，建设文化娱乐、商业金融业楼宇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04D3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52C6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356B4F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3835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5F6E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武隆高端酒店项目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80AF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新建两个高端酒店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E06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98F7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0D0E54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6248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（四）数实融合</w:t>
            </w:r>
          </w:p>
        </w:tc>
      </w:tr>
      <w:tr w14:paraId="5E4F69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2A0B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1．信息基础设施</w:t>
            </w:r>
          </w:p>
        </w:tc>
      </w:tr>
      <w:tr w14:paraId="382BDF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DE30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6D20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中国电信綦江云数据中心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6709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建设A级数据中心及相关配套设施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BA9D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D330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326685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79D3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CA2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巴南腾龙5G公园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AC63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建设高等级数据中心、科技体验展示馆等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7212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7EF2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40026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88F0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32A1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2021—2025年中国铁塔5G基站及配套设施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81C3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建设5G基站及配套设施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0613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AB66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382491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1FB6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B06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中国移动成渝（重庆）江南数据中心一期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C22B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总建筑面积5万平方米，共建设机柜6007架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4915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F276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6F1260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35D5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96AC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中国联通重庆5G融合创新中心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10C9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设立中国联通（重庆）5G融合创新中心，设立行业重点实验室，提供5G应用标准及专业化服务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FFF4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B34D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62AFD0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AF82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D602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中国电信科学城数字产业基地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2DF4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总建筑面积27.5万平方米，建设数据中心、超算中心、动力中心、核心枢纽楼、网络中心、综合楼及相关配套工程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97F6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AAD2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2BD124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F677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4997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2023年中国联通重庆数据中心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A8AC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建设数据中心土建机房，机架规模3100架；建设数据中心基地110kV变电站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D7AE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A0D1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312312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470B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F865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2024年中国联通重庆千兆网络</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A2B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建设10GPON设备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5F1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6313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437B57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586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A58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2024年重庆电信千兆光网建设项目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F718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建设千兆OLT设备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7CBF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622E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55D350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5CDE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97A7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2024年重庆电信5G网络建设项目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CA7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建设5G站点2000个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31A8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141B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10A065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5EC3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8B1B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2024年中国联通重庆5G基站建设项目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BAB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建设5G站点750个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E8D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F79F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6B24C5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35A7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139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2024年中国移动重庆公司5G工程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441F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新建5G站点1250个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42FF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3F17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重庆通信管理局</w:t>
            </w:r>
          </w:p>
        </w:tc>
      </w:tr>
      <w:tr w14:paraId="747B36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8549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2．融合基础设施</w:t>
            </w:r>
          </w:p>
        </w:tc>
      </w:tr>
      <w:tr w14:paraId="5FA3BC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1BAF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13F2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★九龙坡东数西算算力枢纽数据中心—润泽（西南）国际信息港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BB3C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总建筑面积26万平方米，建设8幢数据中心和超算中心，以及其他配套设施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C56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3EF7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35826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FD1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02D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璧山西部（国际）数字经济产业园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E8F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总建筑面积16.9万平方米，建设产业载体设施、产业配套设施、园区基础配套及附属设施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A41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0C98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0C8B0C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A403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77E0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★长寿数据存储及开发应用项目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73A2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建设上汽集团云计算中心及西南地区研发运营总部、重庆同城双活数据中心、云计算存储中心，安装机柜6547套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93FB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EC27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6AB6B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57AF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5D32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大渡口华韶智算中心一期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60A9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总建筑面积54.8万平方米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6C0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F9D6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48F303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D69C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1685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潼南昇之云大数据产业园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FF2E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建设3300个机柜数据中心、机房数据区，打造集办公总部、产业孵化基地、未来展示中心、大数据实验室等于一体的综合区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0DE8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8FC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1D1B44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D186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61B9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永川西部自动驾驶运营中心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7A9F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建设自动驾驶智慧公园，加装封闭测试设施设备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DF85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F83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9BE2B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F90F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二、内陆开放高地</w:t>
            </w:r>
          </w:p>
        </w:tc>
      </w:tr>
      <w:tr w14:paraId="3BDAE1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86DD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（一）铁路</w:t>
            </w:r>
          </w:p>
        </w:tc>
      </w:tr>
      <w:tr w14:paraId="26D903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F22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AFD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★渝昆高速铁路重庆段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4EC7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重庆境内长84公里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B091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78A1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037AB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370A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1E3C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新建涪陵龙头港铁路专用线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BFA9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新建龙头港铁路专用线2.97公里，设置车站2座，其中既有站1座（涪陵西站）、新建站1座（龙头港车站）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3D1D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54D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D7EA3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98E0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8E30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★渝万高速铁路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6C53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全长252公里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2BB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E412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7D313A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B3AE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3616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★成渝中线高速铁路重庆段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189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重庆境内长102公里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09AC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2B15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96970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4D6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34D6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★渝湘高速铁路重庆至黔江段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C661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全长265公里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D7BD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FED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02B37C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B35B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0934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★渝西高速铁路重庆段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77DE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重庆境内长172公里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7BD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95F7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434989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7ADA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B9B3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★成达万高速铁路重庆段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2D4F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重庆境内长42公里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8ACA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CBD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439FE5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A424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AACD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重庆枢纽东环线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2F2F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全长208公里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757B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18D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4D334C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6423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8B48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成渝铁路重庆站至江津站段改造工程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585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改造为双线铁路，全长61公里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550B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FB8A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9DB5C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B80F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14CA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白涛化工园区铁路专用线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350F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5CF4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0103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F32C0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7038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1D2B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新田港铁路集疏运中心散货联运作业区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B497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全长3.9公里，设整列矿石装车线1条、存车线2条，配备快速定量装车系统</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49AC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9E7F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41FC67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3904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6E3B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★渝宜高速铁路重庆段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206A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重庆境内长161公里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0D60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AE40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A990E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2D6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6322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★重庆都市圈环线铁路合川至永川段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AF26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全长143公里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9180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7BE5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市发展改革委、市交通运输委</w:t>
            </w:r>
          </w:p>
        </w:tc>
      </w:tr>
      <w:tr w14:paraId="27D038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8C21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（二）交通枢纽</w:t>
            </w:r>
          </w:p>
        </w:tc>
      </w:tr>
      <w:tr w14:paraId="1F5C91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9FEF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509F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渝昆高铁永川南站综合交通枢纽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16EA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建设站前广场、地下停车场、地下换乘设施、站前道路等配套设施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A190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C0C8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7A0F7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0A02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AC4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渝湘高铁重庆至黔江段黔江站综合交通枢纽工程一期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CD8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建设枢纽及交通换乘空间，游客集散中心，黔州大道拓宽工程及掉头专用匝道工程等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5F66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CABE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33FF9F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4289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30B6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★重庆东站交通枢纽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E333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建设铁路枢纽、换乘枢纽、疏解道路、综合配套设施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D107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D679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635848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CA1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44C1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重庆至黔江铁路武隆段配套基础设施建设项目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3CD5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总建筑面积18.4万平方米，建设综合客运枢纽建筑、站前广场建筑、高铁站配套服务建筑、站前广场地下车库等配套设施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957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8DD9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3F099E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CF96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9A4B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彭水高铁南站交通枢纽及配套设施建设项目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8FA9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总建筑面积4.7万平方米，站前大道全长1.8公里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49B4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5CC9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721229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4B15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4FF6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渝湘高铁南川北站综合智能交通枢纽中心工程一期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9A8E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建设市民广场、配套公交车停车场（兼社会车辆停车场），车站服务用房站前高架道路等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1CC3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0D1A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553FD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C94B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54B8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渝昆高铁江津北站综合交通枢纽配套基础设施项目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2147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总建筑面积4.8万平方米，建设室外广场、室外停车场等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EB6B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92AC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1957AE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A68C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BB5F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渝万高铁忠县站综合客运枢纽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6F3F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总建筑面积5.6万平方米，建设站前广场、换乘枢纽，包含出站大厅、换乘通道、生活办公用房、配套商业等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1AD6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0D95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2914C4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CA49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BA85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★重庆站</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F9E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建设站场及相关工程20.3万平方米，铁路综合开发工程14.3万平方米，配套市政交通工程20万平方米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AEA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7057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21E32A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B4C6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8462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巴南南彭站铁路货运中心物流仓储及配套设施项目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8C59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建设南彭站铁路货运中心、站前综合交通枢纽、配套道路10公里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16AB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86AB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5605B6A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EF43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7D89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开州万达开高铁新区交通枢纽配套工程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2A25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F0BB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57DE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FCD71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13B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（三）轨道交通</w:t>
            </w:r>
          </w:p>
        </w:tc>
      </w:tr>
      <w:tr w14:paraId="0552C8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C24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556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★市郊铁路璧山至铜梁线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E06D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全长37.5公里，9座车站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35F1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B29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7C61B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44E1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BAC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★轨道交通18号线北延伸段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AD6E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全长10.6公里，8座车站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17F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AF5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A8FE96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B4E9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E4F8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★轨道交通4号线西延伸段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BFC2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全长10.9公里，9座车站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6C01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2531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44FAA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7F1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C906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★轨道交通6号线东延伸段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5DBE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全长6.7公里，4座车站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AE7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C3F9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F37D2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6AF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3435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★轨道交通15号线一期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DB99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全长38.7公里，14座车站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930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CB82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75E44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6F7D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EFA7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★轨道交通15号线二期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B786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全长32.8公里，11座车站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AC69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83AA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7001A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371B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50DA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★轨道交通24号线一期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BFB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全长18.8公里，11座车站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9322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FDE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CD2C7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E33A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1D1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★轨道交通27号线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4683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全长56公里，15座车站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C68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358C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AF2EE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4EA4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1BF8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★轨道交通7号线一期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7C71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全长27.9公里，18座车站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F64D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70C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6CCE43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52ED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C723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★轨道交通17号线一期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24A3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全长14公里，10座车站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18A7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ECE3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98AAD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04F1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5B14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市郊铁路跳磴至江津线圣泉寺至鼎山段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8D5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全长4.5公里，2座车站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CACF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918B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1546F8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E10E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3BDA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轨道交通中梁山大修基地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32E6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大修设计规模11列位，总建筑面积13.2万平方米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A632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CCA6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6268B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080F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B986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轨道交通维修改造及增车项目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21DE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轨道交通1号线增购、大修车辆，轨道交通2号线增购车辆、大修和更新改造，轨道交通3号线技术改造、大修车辆，轨道交通6号线大修车辆等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E01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1586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6CDF3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7725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（四）机场</w:t>
            </w:r>
          </w:p>
        </w:tc>
      </w:tr>
      <w:tr w14:paraId="03CDAB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16E4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DB0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★江北国际机场T3B航站楼及第四跑道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F8B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建设3400米跑道，36.8万平方米航站楼及配套设施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40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818A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18DBB1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38BA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（五）港口航运</w:t>
            </w:r>
          </w:p>
        </w:tc>
      </w:tr>
      <w:tr w14:paraId="31C214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8B5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8FA8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万州港区新田作业区二期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12D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建设4个5000吨级泊位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F8E3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35E9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47935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092A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807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重庆港龙头作业区二期工程12号、13号散货泊位</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702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建设2个5000吨级散货泊位等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6425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2388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CFC7A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AD7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D8F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重庆港涪陵港区清溪作业区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A9E4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建设1个5000吨级通用泊位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1542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43E5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2AED7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83F3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EF61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涪江干流梯级渠化双江航电枢纽工程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FFD5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建设四级船闸，装机4.8万千瓦，渠化四级航道25公里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4F35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AAC7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2F909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A6FB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7794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★重庆港主城港区寸滩国际港口工程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765A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将寸滩货运港更新改造升级为6个最大载客量570客位的轮船泊位，兼4个最大载客量500客位的两江游船泊位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ED4A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FA13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2E13C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424A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49EB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★乌江白马航电枢纽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B9C0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建设四级船闸，装机48万千瓦，渠化四级航道45.3公里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B0C0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8CD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B24F3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C2BC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48F4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主城港区黄磏作业区一期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D638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建设1个5000吨级和1个3000吨级泊位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7633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14F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4DBFD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EE1F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00C4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嘉陵江梯级渠化利泽航运枢纽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67F3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建设四级船闸，装机7.4万千瓦，渠化航道29.7公里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806B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0AA9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40BF79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09C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142C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主城港区洛碛作业区一期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93BE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建设5个5000吨级泊位及相应配套设施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5A23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85EC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1C66F7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38B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172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乌江白马至彭水航道整治项目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9A0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按三级航道整治，全长102公里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8E05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A9F7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56A7A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5AB6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3471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涪江重庆段航道整治工程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F65C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按三级航道整治，全长126公里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D64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6870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024103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41C0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15AF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开州港区白家溪作业区运行能力提升工程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DEE5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建设4个3000吨级泊位，其中2个散货进口泊位、2个件杂泊位，年吞吐量500万吨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1799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B62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51E743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DDEB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（六）公路</w:t>
            </w:r>
          </w:p>
        </w:tc>
      </w:tr>
      <w:tr w14:paraId="67CBF5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EAD4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442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★渝湘高速公路扩能彭水至酉阳段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6E9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B00A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ABE2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EE2A5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64C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392B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南川西环高速公路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8532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0FDF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9F5E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3510E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3A69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5B60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渝遂高速公路扩能铜梁至北碚段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12F0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全长27.2公里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4BF2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51F2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01F47D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B07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7E8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★渝武高速公路扩能北碚至合川段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1EDA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全长38.2公里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0C2C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124E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996B9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49BC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C5F9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★万州至开江高速公路重庆段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177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全长50.8公里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0A6C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9B45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54862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1EA5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B00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★重庆至赤水至叙永高速公路重庆段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9EFB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全长64.8公里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E00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DC4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3B0A30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C01B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CD4C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★渝湘高速公路扩能主城至彭水段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A7C4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全长157.3公里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A3E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8CC1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CBAA8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B171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083C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武隆至道真高速公路重庆段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2EAD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全长31.2公里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A566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1120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86F74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B04E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F554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安康至来凤国家高速公路奉节至巫山段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6C50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全长48.4公里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070A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DD77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BB92E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6D8A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54CB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★巫溪至开州高速公路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30A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全长118.6公里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0409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5199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6B0AF6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1A5E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850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永川至璧山高速公路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AC4F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全长25.6公里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B4D4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44E6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04A35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891E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96D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永川至江津高速公路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DC38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全长15.5公里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7CDE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0C5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4E59D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C7DF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5C4C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开州至城口高速公路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3326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全长128.5公里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C521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B68D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359680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8C78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077D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开州至云阳高速公路江口至龙缸段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019F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全长70.5公里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2286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823D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3806C8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1C0D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32EE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合川至璧山至江津高速公路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F727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9172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026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F2F4E6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63F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C5CC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武隆至两江新区高速公路平桥至大顺段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682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全长36.6公里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B4F2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2634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71ABBA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D2E7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9BAD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合川十塘至大石高速公路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1F02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全长27.9公里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AAA6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620A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191B43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99B9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35DA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合川双槐至钱塘高速公路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3AC6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274E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7366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8CBD1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483C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559C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梁平至开江高速公路重庆段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52F0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全长45.1公里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D1EE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58CF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5E7EB6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B0AC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B079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开州至梁平高速公路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6FA0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全长96.4公里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0C43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16F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2BFF29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D894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2B9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★成渝高速公路改扩建项目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7F32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全长100.3公里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BD08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82FB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745EB5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9952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3BA6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★垫江至丰都至武隆高速公路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C8F7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全长160.5公里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E187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38A1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B24AD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089A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406B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★渝遂高速公路铜梁至潼南段加宽项目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699A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全长59.8公里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D7A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22B1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055020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0E9D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5F99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2024年普通干线公路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CE2D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普通干线公路建设</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8B9B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B5BF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0DD6FB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390F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三、新型城镇化</w:t>
            </w:r>
          </w:p>
        </w:tc>
      </w:tr>
      <w:tr w14:paraId="778B27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AC07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（一）城市缓堵保畅</w:t>
            </w:r>
          </w:p>
        </w:tc>
      </w:tr>
      <w:tr w14:paraId="729770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5EC7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1．桥梁隧道</w:t>
            </w:r>
          </w:p>
        </w:tc>
      </w:tr>
      <w:tr w14:paraId="2AE576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6DE3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803E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潼南东升涪江大桥</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3FDA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0EB8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EA93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1059F5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0EEB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02D0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★金凤隧道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D9E5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99E5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9033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55626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E884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38C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李家沱长江大桥复线桥南北引道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4AAE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FD6D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A65D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E4158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A616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1D96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★科学城隧道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8C84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007A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1296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6D876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C367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636A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★陶家隧道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D265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全长13.5公里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BA9A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6E0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68ED7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D4A5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99D7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★新燕尾山隧道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5E35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D5CE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E77D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DCF4C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CBD3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6ECC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★白市驿隧道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6F94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0D9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8A2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98675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646A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9587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★宝山嘉陵江大桥</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2556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0A29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B150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12C3C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1F21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DFF6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★鹿角隧道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CB3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8D70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1AD6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33382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C1F6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3FFB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江南隧道及茶黄路工程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68EE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江南隧道主线全长5.5公里，含特长隧道1座，桥梁2座，车行下穿道2座；茶黄路全长3公里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1E52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29A2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60D50D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80AA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2．快速路网及专用通道</w:t>
            </w:r>
          </w:p>
        </w:tc>
      </w:tr>
      <w:tr w14:paraId="6B4BC62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1CD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7E6E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快速路三纵线五台山立交至双山隧道段改造项目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718E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F78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3FFD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1A7E0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E5FD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E2F1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嘉南线连接道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E7F9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64DB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86AF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CED59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473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A2B7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蚂蟥梁立交改造</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2343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快速路四纵线与建新西路相交节点</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E045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86E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E7F95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E0D8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B499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内环快速路道路综合整治项目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A46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全长78.6公里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C82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220E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23D2E2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7938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8E93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快速路一纵线科学大道二期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9C6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全长18.1公里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C17D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8EDF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4BA1B1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0108EC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4AB0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8368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快速路一纵线白彭路至小湾立交段项目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256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全长7.7公里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A9B4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E99A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6C49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4877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C79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快速路三纵线柏树堡立交至北环立交段改造</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CCC8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53C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BDA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E4FB6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DDCE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9054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快速路三纵线双山隧道至金家湾立交段改造工程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BEE8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865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112A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C7B4D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564E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6CA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快速路四纵线北延伸段道路工程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B7C7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74EC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758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A4CDC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2B6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77B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★快速路四横线茶惠大道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A7DF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57E2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BC6F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DA635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0902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CC5E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★渝武高速拓宽改造工程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E29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全长13.9公里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5236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A4ED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21238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14AB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1520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江南立交改造工程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B6B9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海峡路至内环快速路与学府大道相交节点</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94E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78AE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74763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71A6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DFC9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群慧立交及配套道路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6DBC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全长7.4公里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32F0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C454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1840EF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74E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262E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★渝黔复线高速公路连接道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9E35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DFB0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2E95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1E18B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50A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48C3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★渝长高速复线连接道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2304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全长21.8公里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8090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1B5A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FD956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75BB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E2B3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★两江新区至长寿快速通道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D211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全长23.6公里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CA11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96EB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9283A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396E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F33E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快速路六纵线（六横线至三环高速段）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BE3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49C8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CF7B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C3512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A1C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D28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鹿角隧道东延伸段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9B2C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F144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0B99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BD700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7E3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F04B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两江新区至涪陵龙头港快速通道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B9D9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9CB4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87C8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629EFF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675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3．城市路网</w:t>
            </w:r>
          </w:p>
        </w:tc>
      </w:tr>
      <w:tr w14:paraId="37D914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703F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1329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金州大道与星光大道延伸段节点改造项目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1095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8B6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FF19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4CC64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CBAE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C875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九龙坡通行能力提升工程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EC29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890E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9937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7F3F4D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9A94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B426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江北五宝马万路高速公路连接段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86DE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63A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02B3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444FDA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C768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D981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广阳湾大桥及配套工程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31EF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E0C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BB86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广阳岛领导小组办公室</w:t>
            </w:r>
          </w:p>
        </w:tc>
      </w:tr>
      <w:tr w14:paraId="6D8C6E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AE00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F3F5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重庆高新区新森大道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233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CA7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1FE2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3CCE4B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32CCD7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5F94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194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南岸呼归路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44E3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全长0.7公里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F4F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0518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33F79A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2EB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30CA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大足宝顶山至北山快速通道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13F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FC78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ED33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653519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344F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2B15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梁平一环路南段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3BBA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06A3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CDF4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73533A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0AC7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085D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渝泓公司2023年零星地块项目建设</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7B8B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D577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CDA3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市土储中心</w:t>
            </w:r>
          </w:p>
        </w:tc>
      </w:tr>
      <w:tr w14:paraId="6F228A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5651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12D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重庆东站铁路综合交通枢纽高铁新经济区基础设施工程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EB78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全长13.1公里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523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4819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9FAD2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7B4E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3D3B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沙坪坝东部城区道路工程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3201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76A7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B4B9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7572E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E994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C4C0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火车西站东接线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9ECC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433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DFD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74BD01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741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F92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九滨路至大滨路连接道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F973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E395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47D4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0C004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057E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7C90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椿萱大道（蔡家L、R分区段）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7CDC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EAA9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3EF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B5126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A26C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6658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重庆高新区沿山大道中段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7080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655C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5F99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17B577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0E23FF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1E5A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8FAA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坪山大道以北区域路网完善工程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E948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实施大学城南路、大学城北路改造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5AE5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102A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3ABC00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7E170F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654C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9649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江北观音桥国际消费中心配套基础设施工程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C021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全长4.4公里（包括鹞子丘一期、二期路网工程，观音桥商圈连廊工程、观北路一期工程、观北路二期工程、观兴路等）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892A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D864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51C68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CB04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4FA8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永川科技生态城纵一路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E5FC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0BA2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9F2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B814E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13EC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04CA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沙坪坝国际物流城一带一路核心区片区路网</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E6AC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1C4B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7644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24F231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3521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A646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巫山龙门复线桥</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6708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9923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3913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3241E8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0CE5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D428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巫山安康至来凤高速公路连接工程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B270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8863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C15F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25C414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ED54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498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江北黄观路二期春森彼岸段道路工程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C8BA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2101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1F86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73B7F4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44B5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1D12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九龙坡智能交通系统工程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1D23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九龙坡区主要路段和西部主要路段部分重点骨架道路建设智能交通工程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4928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5E00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2228FC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0DA3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5767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万州万一中至驸马片区库岸及消落区综合整治工程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DFC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541E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50C3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21768D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236D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DB36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重钢片区土地整治及市政基础设施建设项目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D62B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6F99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0B2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市土储中心</w:t>
            </w:r>
          </w:p>
        </w:tc>
      </w:tr>
      <w:tr w14:paraId="0D0655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550F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7474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市城投集团储备地片区道路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EFF7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全长98.6公里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20E2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CC0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市土储中心</w:t>
            </w:r>
          </w:p>
        </w:tc>
      </w:tr>
      <w:tr w14:paraId="5234F6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8B87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F01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重庆高新区新州大道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EA84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8AB8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618C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7326C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4D759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ECE9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899B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重庆高新区新金大道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9654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40DC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1F61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CEF19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498DDC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C14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D8AB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重庆高新区高科大道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16FC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566A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0FB0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72ADCD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3853E6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0E68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7DBB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重庆高新区高环大道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CC7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61F3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8C70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361DCA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68DF1A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DC07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C695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重庆高新区高丰大道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A47E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EE35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4B53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13ECC9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1E641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A460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004E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重庆高新区珊瑚大道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BA30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F82F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D66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16986E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0ABBEB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F27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8354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江北站前路延伸段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0681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全长0.5公里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CFA5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F5AC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71B824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0D13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（二）城市有机更新</w:t>
            </w:r>
          </w:p>
        </w:tc>
      </w:tr>
      <w:tr w14:paraId="438D57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E0AA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1．优化城市空间</w:t>
            </w:r>
          </w:p>
        </w:tc>
      </w:tr>
      <w:tr w14:paraId="0FC4AC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757E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FFC3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大渡口“两江四岸”治理提升长江北岸线延伸工程钓鱼嘴滨江段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99C0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整治岸线全长7公里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B3F0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469E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5B7294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D686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1AA2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“两江四岸”核心区整体提升工程—江北嘴金融中心配套基础设施工程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70A5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开展绿化提升、广场改造、人行道铺装改造、照明设施、下穿道改造，建造安全监控设施，建设交通导视系统及配套综合管网等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8853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95D4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552AA4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83F1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1B6C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沙坪坝“两江四岸”治理提升工程嘉陵江岸线贯通</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E89E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实施沙滨路滴水岩至磁器口段生态修复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F0C6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5768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E052C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90C2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5358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涪陵长涪汇（滨江路更新改造一期）建设项目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C6A6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涪陵区图书馆至涪陵港段滨江路外侧更新改造1.7公里，包含原有房屋及构建筑物改造、附属基础设施改造等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643D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FBEB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DD757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FDA5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7B95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★渝中朝天门片区安全隐患整治与维修加固工程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9697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广场整体改造及整治岸线全长2.4公里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99E8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0DE9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38891B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0BD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7691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渝中“两江四岸”治理提升嘉陵江岸线贯通工程嘉滨路大溪沟段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6D88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整治岸线全长4公里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0645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BAD8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3A45DA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347F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97B3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渝中“两江四岸”治理提升嘉陵江岸线贯通工程嘉滨路化龙桥段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2CAD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整治岸线全长2.9公里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5736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DAD2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3D00FA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ECB5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B8AB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九龙坡“两江四岸”治理提升工程九龙半岛段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B87D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整治河道6.9公里、堤线6.2公里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B51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949C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5846F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7A26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9217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渝中李子坝片区“两江四岸”治理提升工程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B5E9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整治岸线全长2.6公里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7C15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270A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3C114B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064E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8C3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南岸“两江四岸”治理提升长江南岸贯通工程南滨路段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B2E1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建设岸线治理工程、交通步道系统、便民设施等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C87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C8A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24F04E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E7DD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2．城市功能完善</w:t>
            </w:r>
          </w:p>
        </w:tc>
      </w:tr>
      <w:tr w14:paraId="3011AC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B195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3F1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中心城区跨江桥梁品质提升</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1D91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提升中心城区朝天门、东水门、千厮门大桥品质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58B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A29F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B2F86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76BB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565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万州北滨公园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876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建设公园景观，配套文化设施等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1F6C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F3E7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2010C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24AF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152A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铜梁独立工矿区转型升级产城融合项目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6F9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提升矿区运输通道、建设产城融合配套工程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A393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E435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4CA96E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B209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A6BC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铜梁科创新城基础设施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7516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建设道路60公里、污水处理厂1座、自来水厂1座等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0571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D5E4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57B5D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9BA5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36EE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璧山大成广场片区城市更新项目大成组团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4896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总建筑面积38万平方米，提升大成广场中心区周边建筑外立面和环境，实施滨河景观打造、文庙修缮、烈士陵园改造等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D888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904C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3C9979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3B6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EC77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沙坪坝重庆磨床厂旧城改造项目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9DC6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道路全长2.9公里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338C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5BDD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954D4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302E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4DFC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沙坪坝地质仪器厂片区旧城区改造项目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7251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开展管网迁改、土壤治理、文物保护等，建设智慧城市技术研发中心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0410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4B92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153CE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BE24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CF28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九龙坡新商圈城市更新项目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AAA6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改造杨石路特色街区外立面9万平方米，改造文化一、二村老旧小区14万平方米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D252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00F7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7D384A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1630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BFE4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开州城区燃气管道等老化设施更新改造项目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8312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更新改造燃气立管、埋地管线及附属设施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4BE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04C4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3FA24D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7BEE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B396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南川景城乡融合发展连接道路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3AD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道路全长8.4公里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7836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5E7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39F8CC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929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D4B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沙坪坝旭辰云想安置房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F56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6A41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C79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C03DC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67DD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FE09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沙坪坝旭辰山水庭安置房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3A59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105E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EB3F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63C03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9A47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37D9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城口滨河体育公园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2B4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总建设面积1.1万平方米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DC75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4E23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5F5736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85B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215C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丰都仙女湖镇（B—05、B—06、B—07、B—08、B—09、B—12地块）安置房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39D4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CAA1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207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05DBA5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4FD4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E042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渝北空港新城城市基础设施及公共服务项目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FEEB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建设6个城市景观绿地及公园工程、1个优质教育示范基地工程、1个社区公共服务设施工程等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A61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5FB0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00AF97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F04B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971D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渝中十八梯片区配套设施项目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6DB8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全长3.2公里，包含11条道路</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CB84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0616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6ACE3D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7B4B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E38C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綦江发展大道综合管廊项目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6D22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49D0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AACF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1AC636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014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1C57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北碚组团I28—2/05地块租赁住房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3F4D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8ED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2BF4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E52AE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4E1E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E707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九龙坡民主村片区城市更新项目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1EAA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改造老旧居民楼、改建公共建筑、拆迁等，新建办公楼、商业、公寓，新建社区公共配套、地下停车场，以及其他配套设施升级改造等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E86F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6B74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0D9B95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37BD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F15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黔江石城社区城市更新项目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0B14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7E4D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6C26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228A29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5227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17C0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长安三工厂片区城市更新一期项目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2124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总建筑面积32万平方米，建设长安科技创新中心、长安文化国际商业街、鲤鱼池纵一路等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C9A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890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2B0502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9BD8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A1FC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川航重庆分公司现场运行维修基地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5BEB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D62C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FE9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04CADF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F59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D395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沙坪坝磁器口片区城市更新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B02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实施现状建筑保护更新，改建、收购房屋，街巷保护，建设基础设施、公共服务设施，进行景观环境提档升级等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BA97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D14E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50D03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8DD6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7C8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江北溉澜溪体育公园片区地下公共人防工程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7C3B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BBDD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7DB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4C7D90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D512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E92E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合川瑞映山—纯阳山历史文化街区排危整治工程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1C6C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提升老街对外互动性，补齐市政设施短板，排除场地安全隐患</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F273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172A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51765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125C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E0A3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重庆寸滩港中心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C3F8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总建筑面积12万平方米，其中港口配建1万平方米、公共建筑5.5万平方米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F8DE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8935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AA9D4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2B1A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74C9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九龙半岛幸福城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7BB7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建设医院、公园、养老中心、学校等，实施九建片区拆迁、改造、开发等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5A3F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9CC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C7E46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DC84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6100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长寿经开区晏家片区综合开发一期工程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B721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新建快速路、主干道、次干道等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F490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7CF8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0EBCB4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60A6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490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长寿经开区晏家片区综合开发二期工程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A83E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建设主干道、次干道、雨水事故池、污水干管等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2CF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5C9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3C5491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24FF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E823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长寿经开区八颗片区综合开发一期工程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A43F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7A5D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F549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63F135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BC7F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BE5D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长寿经开区江南片区综合开发一期工程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4733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新建2条次干道，全长2.7公里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A6C1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1D3E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7E3044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7E73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557D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彭水汉葭街道鼓楼片区基础设施改造提升项目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DF93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BF04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B2DE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7C6900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BCDF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63A4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奉节移民安置区南北安全通道工程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91E8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F594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4173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55F3A9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4D54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467A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城口东部新区配套基础设施建设项目（一期）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C31D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新建巴山大道及连接线2.6公里等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006A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C215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37E8C1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EC1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CC35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巴南高职城二期配套基础设施建设项目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DD02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道路全长32公里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F44D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8640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ABCC8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967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FA3D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酉阳县停车场建设项目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412A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新建停车位6691个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0734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4FB1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6F4222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73C1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38AB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两江协同创新区—四期房建项目（一标段）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7873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总建筑面积10.3万平方米，建设国际交流中心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9D6E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E9A1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57FB05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EDAF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2E22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两江协同创新区—城市共享核项目（一标段）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DB35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3D11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365F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02493C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1CFD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0975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城口高铁站前广场及配套设施项目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1B8C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建设通站道路、站前广场及配套设施，其他为站前路及相关配套用房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9F7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181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0C73F6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3397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54B0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巫山高唐组团老旧小区交通出行提升中线一期工程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A545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设置扶梯20部、电梯10部、自动人行道4部、人行天桥2座、跨线通道2座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0299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1B9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1F5060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AC56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9C9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渝中民生路11号改造工程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0B27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03A5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07C3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45F62E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69C1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93EB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梁平金带片区双桂旅游景区互通工程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608A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道路全长6.5公里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4ACA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725E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5056E2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100F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458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涪陵光明片区配套基础设施工程一期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0C55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占地面积810亩，其中道路全长1.3公里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DEA6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A6F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3ACD6A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8E9C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AE6F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万州黄泥包还房工程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373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D92C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F78A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47F858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61A7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4BA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北碚温泉谷安置房三期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5C0A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29C4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4690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23527E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2DE6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B5CA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北碚组团I44—1—2/05地块农转非安置房二期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F46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0EC2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380F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96022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0B1B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04A0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沙坪坝上新雅苑安置房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231F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72A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7E85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F4CE1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8057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00B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北碚组团I38—1/05地块农转非安置房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AC59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FDEE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82E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195681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0DE2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2B2F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巫溪马镇坝南岸片区安置房一期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0BD2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3E7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34A4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4D90B2F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7404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92B8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彭水蚩尤九黎城公租房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54B2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6281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0325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0BA6BC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2A0A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5B4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垫江新型城镇化补短板强弱项项目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B8CB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建设县城中水回用设施6370平方米、生活垃圾收集转运一体化设施3500平方米等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9F4C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4FD6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2EEE60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75F8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25C0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垫江城乡一体化项目一期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423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建设狮子坡综合提升工程，配套实施停车场、充电桩、装饰装修、给排水设施等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795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AD84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4C717E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F6BC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A7CB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巴南国际生物城金嘉花园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6EBE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总建筑面积23万平方米，建设安置房及相关配套设施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7384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C632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049439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441F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A6D6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开州浦里新区长沙片区保障性租赁住房及配套设施建设项目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E558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0249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EDEC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0D485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390C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A7BD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合川汽车产业园区保障性租赁住房项目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64BC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7F3B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E7E0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393CE7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BED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897D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沙坪坝坪桥白鹤岭保障性租赁住房项目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75B8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总建筑面积2.5万平方米，建设保障性租赁住房商业、配套用房、车库等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CA9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9324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64E55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B2E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C5BF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重庆（万盛）内陆无水港绿色储能产业园一期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B60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实施产业配套基础设施，道路、边坡河道治理及综合管网，城乡配套基础设施等工程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F6A9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F1FE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65556A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50A9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EC06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重庆东站交通枢纽骨架道路二期工程经开段及整备所段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2135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A0D6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972E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18814B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A780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A1E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大足北厅片区城中村改造项目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1AA4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建设安置房748套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F476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ABAC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42D228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8A16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94B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大足东部片区城中村改造项目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AEB2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建设安置房490套</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CDA0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E74D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28F85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A2FA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38C6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2024年城镇老旧小区改造</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6B69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改造城镇老旧小区1835个，4186万平方米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9C3C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699B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72EAD8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0255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E103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2024年城市危旧房改造项目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C812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完成城市危旧房改造约7000户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B395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5FD1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1317F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661A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F3C7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沙坪坝成渝中线高铁科学城站上盖广场、腰部落客匝道及站房地下城市换乘厅项目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3DE3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建设科学城站房扩站、上盖广场、腰部落客匝道、站房地下城市换乘大厅等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0A3B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E872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635F3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27A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52D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华为渝秒充充电网络体系建设项目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72EE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对现有81个社会停车场加装直流充电桩，共计3365台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C6E4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C857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67DAA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EEEF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48EC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开州浦里新区绿色转型发展及新型城镇化项目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1AFC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A2F6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306F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7B8737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0C0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D889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南川龙岩组团新桥长租公寓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3C9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新建租赁住房，总建筑面积9.4万平方米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FF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79C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540EA9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3564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7E63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垫江牡丹湖片区城乡融合发展项目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50E7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建设智能化农贸市场、综合文化活动中心、片区提档升级等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E35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C668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3A7EF3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E1F9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D31F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璧山绿色低碳材料产业园一期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0FB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A945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523D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59F478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3135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FBD0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南岸软件园D区配套基础设施项目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DA2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完善软件产业园布局和区域公共服务功能提升，改造规模12万平方米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31CD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BE69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68144B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1AB5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3960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垫江东门片区综合市场更新项目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8BC3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总建筑面积21.2万平方米，改造幼儿园、新建农贸市场等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9028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CE6F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052397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0DE6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0BD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渝中长滨片区基础设施改造工程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5352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对长滨路沿线4.8公里滨江区域进行治理提升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153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71C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206478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4EC5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5B2C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沙坪坝1491未来设计创意中心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C7F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按照“留、改、拆、建”的方式对地块进行城市更新建设，包括历史建筑保护及修缮，新建商业、写字楼、酒店、停车场、道路、广场、人行天桥、景区大门、游客服务中心、管网迁改等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6A53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FCAB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E3D53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71CE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7552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南川中医药科技产业园区保障性租赁住房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C057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BC4E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52C1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2B44A2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A339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0FFD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铜梁正街社区现代社区建设项目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0C9A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建设引领型老旧类现代社区建设试点工程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B74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7797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84A65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579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ADC3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南岸上海城商业改造城市更新项目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FF30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对现状26万平方米上海城商业中心进行内部重新布局、外立面装饰改造等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2BC3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ED10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93807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DFF8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CB6A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南岸铜元局重庆时光</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0A7C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对4万平方米的原职工宿舍保留建筑，按照“留、改、拆、建”的方式进行建设、修缮加固、装修等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2888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A19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42102C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EC74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3266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南岸重庆人家片区建设项目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A3DF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实施重庆人家片区核心区城市更新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F94E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CA09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C447C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D168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4A5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重庆东站交通枢纽项目骨架道路二期工程兴塘路拓展及东延伸段与周边路网相交节点</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5EF8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共三个节点，包含2座菱形立交和2座人行天桥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1801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D22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1AC6C6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B983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DD92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南岸莲花村石龙村城中村改造项目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0D2D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改造占地面积283.3公顷，涉及1288户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D79A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6C20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25CF0A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4175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CB1E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北碚灯塔村片区城中村改造项目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E477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改造占地面积67公顷，涉及930户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9CAF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C306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148829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452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BD8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重庆高新区含谷白市驿片区城中村改造项目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447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改造占地面积186.4公顷，涉及611户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0E05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ED4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46EC38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407AC6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4146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12E0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涪陵老城片区城中村改造项目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445A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改造占地面积598.7公顷，涉及2568户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DF67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1A4D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694D0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7A56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E518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江津享堂片区城中村改造项目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0873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改造占地面积93公顷，涉及555户，总建筑面积14.1万平方米；新建安置房794套，总建筑面积12.8万平方米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E3EB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833E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930C5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6B74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E0B9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合川利川村、渠口村城中村改造项目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867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改造占地面积140.2公顷，涉及1119户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37B6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B652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298111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6CF6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566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南川隆化片区城中村改造项目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AA3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改造占地面积174公顷，涉及2337户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DBD4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A3C9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129565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C5E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BE98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綦江永城镇中华村片区城中村改造项目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4C37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改造占地面积155.3公顷，涉及204户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9EFE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E2B8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6E2844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114B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6F7F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璧山双龙片区城中村改造项目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D6AB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改造占地面积136.8公顷，涉及471户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DCFB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BD54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40C2BF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1C96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DF0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潼南梓潼街道碉楼坡及江石岭片区城中村改造项目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A117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改造占地面积67.6公顷，涉及1545户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D05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D454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17FF37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0F02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28BB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万盛经开区麒麟莲池片区城中村改造项目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3F45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改造占地面积63公顷，涉及558户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0245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08D2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32574D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1EB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C334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开州浦里新区长沙组团城中村改造项目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8B7B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改造占地面积215.6公顷，涉及1482户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97FA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807B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3DCE5D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67B5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FC1E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大渡口民新民乐片区城中村改造项目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5A47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改造占地面积88.6公顷，拆迁建筑面积42.7万平方米，安置3179户，新建安置房30.04万平方米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EAC8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2D3D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1519A7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546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603C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巴南其龙片区城中村改造项目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4607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改造占地面积54.7公顷，涉及939户，配套道路建设约3.9公里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4C9A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9F46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196C6A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D9FF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6CEA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江津白沙—慈云片区城中村改造项目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A973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改造占地面积249.3公顷，涉及735户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8E69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9E03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001179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4C40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C54B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合川南津街街道白鹿新村城中村改造项目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B7BF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改造占地面积53.6公顷，涉及1365户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793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4236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2CE333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704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2017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九龙坡中梁山一体化城中村改造项目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284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改造占地面积460.6公顷，涉及1729户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F8B4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6A04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44FD7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6099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0DD3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北碚蔡家老场镇村片区城中村改造项目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D4CF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改造占地面积48公顷，涉及858户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6776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8BB5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156B2D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7F91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1ED4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江津德感坝片区城中村改造项目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D8A4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改造占地面积79.7公顷，涉及922户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78F5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2846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246900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E145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DBA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九龙坡华岩二社城中村改造项目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042E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改造占地面积35.8公顷，涉及530户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08F9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2FBF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ABFDD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C099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184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荣昌石河村城中村改造项目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759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改造占地面积188.8公顷，涉及农村居民580户，建设安置房340套，建筑面积3.6万平方米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DBBA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16DF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5FD1C0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B12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78B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九龙坡双岗村城中村改造项目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40AD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改造占地面积133.8公顷，涉及523户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9FB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84A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069165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4D43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8FCD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重庆高新区金凤走马片区城中村改造项目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B0B5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改造占地面积598.7公顷，涉及2568户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D258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3DC7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1F6592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B375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094B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涪陵倪峰片区城中村改造项目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6A3E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建设北环东路、太白大道北延伸段二期、锦绣实训基地、倪峰安置小区等配套项目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464F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EC26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96000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808F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F71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长寿阳鹤山片区城中村改造项目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9437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改造占地面积82公顷，涉及421户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B4E6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21F0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005FCD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E81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5475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江津长岭片区城中村改造项目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CC8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改造占地面积293.3公顷，涉及拆迁安置524户，拆迁房屋建筑面积8.4万平方米；新建安置房786套，总建筑面积10万平方米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820C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26F5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7B9AA0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8A0C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6E33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璧山新能源片区城中村改造项目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C3A6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改造占地面积228.6公顷，涉及325户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DA22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3811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746E81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F427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2C5E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万盛经开区五里天池片区城中村改造项目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E3A2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改造占地面积33公顷，涉及299户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4D2F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9CC2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081F73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C90E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A6EE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开州丰乐片区城中村改造项目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46E8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改造占地面积82公顷，涉及424户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9B99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77D1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2CAA3C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B38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FAF7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江津圣泉片区城中村改造项目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2982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改造占地面积97.4公顷，涉及793户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4A41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2A59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2BA9A9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A2D1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6212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大足西街农贸市场片区城中村改造项目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F138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改造区域二类居住面积10.8公顷；公园绿化1.1公顷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8160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BD85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2FEA05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BF28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DA25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大渡口五一互助城中村改造项目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0EA7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改造占地面积182.6公顷，涉及1035户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08A1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3FA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059983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6F19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D2B2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江北上坪村单元（近期）城中村改造项目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F50C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改造占地面积155.2公顷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CCAB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40C0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0DCC2C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3A53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2C7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九龙坡上游村五社城中村改造项目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23A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改造涉及1514户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AD65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FEB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786F4A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CA17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7A49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梁平西大街片区城中村改造项目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2F9A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改造占地面积68.4公顷，涉及24户</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6387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2F7E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1B35E2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90A7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E71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万州天城街道诗仙、麻柳片区城中村改造项目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9EF8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整体拆除后新建402户，修建还建房7万平方米，修建配套保障性住房基础设施建设（含对外连接道路、燃气、供水、供电和排水等管线工程）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434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BDA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088932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4D56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3．产业园区及基础设施</w:t>
            </w:r>
          </w:p>
        </w:tc>
      </w:tr>
      <w:tr w14:paraId="5B2997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D05E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C588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万州经开区高峰产业园基础设施建设项目—青杠塝综合枢纽工程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80FE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建设道路及匝道19条，全长13.1公里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3A84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F2C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CA7F1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107B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2C6F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梁平都梁新经济产业园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2627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F1D9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D3B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73A1EE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7E1F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0F12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两江A06—6、A06—7号地块项目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DE6B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ADD8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111E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BCEF3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FB60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E5E5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科学谷二期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6A0A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350F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C4F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0692D9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ABCE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AD2B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北碚蔡家仪器仪表基地三期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9DF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68A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7B53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0BF01A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38E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430B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南岸长江绿色创新产业园核心区基础设施一期项目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A24A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EFB9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98F6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0495B8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117C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F178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九龙坡智能高科技产业基地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787B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总建筑面积18.5万平方米，建设智能高科技产业基地标准厂房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CDC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C167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5CDE1B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0F16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2268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巴南软件与信息服务外包产业园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C5C4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F4F3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AA45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199F9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978E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138E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璧山高新技术成果转化产业园区配套项目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15F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建设道路8.5公里、经济适用房10万平方米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8186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E35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2781F9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C76D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E6C3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梁平高新区集成电路产业园及配套设施二期项目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D35B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261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6CF0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3ECDA2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E701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4D2F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梁平高新区绿色食品产业园及配套设施二期项目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26D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建设产业园区配套基础设施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86F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7140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5399EE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A3D8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ECCC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梁平高新区新材料孵化园及配套设施建设项目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883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总建筑面积28万平方米，建设新材料产业园及配套基础设施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59AE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DB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06ABFA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317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2D9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潼南遂潼涪江创新食品产业园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D14A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总建筑面积26万平方米，配套道路长7.7公里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1E5B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5F60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4B3525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348C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5B0C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潼南中新食品产业园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094A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总建筑面积20万平方米，配套道路长4.3公里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94FC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E704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0D8EBB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CA8B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BF08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黔江正阳工业园区产城融合协调发展配套基础设施建设项目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B31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建设园区连接道，新改建道路15公里等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DFB7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126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640974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7E42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18E4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垫江智能农机产业园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8492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总建筑面积8.2万平方米，新建钢结构厂房、贴片厂房等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6B23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06DF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6C8ED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8851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09C1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大足双桥经开区新能源汽车产业园一期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67F2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4BF7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D401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FA521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FF16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CCC3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梁平高新区预制菜产业园厂房</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249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总建筑面积32万平方米，建设标准化厂房及配套设施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8AC7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2702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0EF0C5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613E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8CB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垫江明月山网货研发加工营销基地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84CB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总建筑面积2.3万平方米，建设集网货研发加工、新媒体营销于一体的快大厨公司总部基地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3569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024E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221E4D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1CC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E468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垫江软件产业道路工程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D0A7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全长4.1公里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3544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6C0C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29C1B8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EC97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523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南岸保亿数字经济总部城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DFF7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EC8F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2B89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7E57A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0033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35D1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巫溪工业园区农产品流通中心及配套基础设施项目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9F02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B278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6A1C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187CE8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264E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9086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荣昌电子电路产业园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1FD2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9314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1536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7AB461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63FD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BE02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南山控股·巴南新能源科技园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B169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建设高端智能装备智造创新园，包括以新能源汽车配套、电子信息以及高端装备制造等为主导产业的高端智能制造产业园</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ED61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49D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22E3D8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5F93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1C01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奉节生态工业园眼镜科研试验基地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CE78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189B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69C0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4BCC5C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61A5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5C46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巫山工贸园区多功能厂房项目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379D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用地面积4.8万平方米，总建筑面积11.6万平方米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5A9E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562F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05A810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A541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4B95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江津团结湖大数据智能产业园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E43B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总建筑面积60万平方米，建设生产服务用房、公共服务设施以及配套基础设施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BE20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9BBE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57F94A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328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2A6A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秀山中医药产业园保健饮片加工区一期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B61F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BBBD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FB6D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71DEE1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376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3559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★科学会堂</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1452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A817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5B34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53973C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57A48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2B6B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4DA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重庆高新区金凤城市中心一期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94CA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CF1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F295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D267E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1FB8CF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513F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A38C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重庆高新区思拓凡生物药高端制造基地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26A4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3D7F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6189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C3523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041C3C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A01D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7DC2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重庆高新区石板大健康产业园一期（“生命芯谷”一期）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668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24D6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933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5CB3D8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4EDB9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2572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E645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渝中挑花厂数字文创产业园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6A1D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B5F0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27EB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58B3C8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4E9F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851B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科学城北碚高新产业园综合开发一期项目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E40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DE9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387F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6D3AF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28A5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1D6F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均和云谷·重庆北碚智造港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DD1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8D32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59D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E60F1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77B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10D0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南岸广联达智慧生态城市总部基地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FD01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B9D8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24E8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F587B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0A3C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E88B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江北华能国际能源先行区西南区域总部</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0CC0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0F77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999D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0181B1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6551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84D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中国宝武西南产业总部项目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324E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4465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4B9B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392589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97C1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1CB6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九龙坡设计产业园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ED3E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重庆设计集团落户，建设中机中联办公区域、周边三条配套道路等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AF50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347F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64E445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3419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7F45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沙坪坝拾光格（重师）数字经济产业创新港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200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总建筑面积6.2万平方米，改建、提档升级建筑、室内空间、综合管网、园林景观等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DA7E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3116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E6F2C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A4C1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3383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重庆国际生物城配套公寓项目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DB5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71FB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F999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13FB90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D99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3604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巴南智慧总部新城首开区基础设施及开发建设项目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0A66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建设智慧总部新城基础设施、研发中心、总部大楼、产业孵化项目、河流整治项目、公园等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3B1F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7555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52170C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3533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5D76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巴南经济园区界石工业园S标准分区配套设施项目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5E0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道路全长16公里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90C1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B3D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0562A7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EEDF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B9B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西部（重庆）科学城璧山片区曙光湖智造城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F9AE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道路全长50公里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B559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B3E3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47F916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0742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375E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璧山新能源产业园区配套项目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F832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747B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DB74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386996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BA31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CB13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涪陵新能源汽车产业园A区配套基础设施工程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15A1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道路全长7.4公里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A893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0806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C27BA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EE7C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725E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涪陵新能源汽车产业园B区配套基础设施工程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39B5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道路全长4.4公里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1BD9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8F8B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630BB9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29F0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E57A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坤煌长寿食品产业园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7523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4EF2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A799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1401D1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8ADE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D20B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永川生物技术产业园一期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7A7B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建设多功能综合楼、研发楼、生产楼等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6A3D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FE3F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3FE5E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8826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D3E8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中南高科·綦江制造产业园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A43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208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754F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7ABAF2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521C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261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南川现代智慧科技产业园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FAFD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D06E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2DBA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5B5182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B50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3068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垫江县城产业转型升级示范园区基础设施建设一期项目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A382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总建筑面积8万平方米，道路长10.4公里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9809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79A2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81A48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17DF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0622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垫江返乡创业就业示范园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7D06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0667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16E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1F124C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F54F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A686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彭水工业园区产业配套提质改造一期项目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F1E3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实施道路改造6.3公里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579D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182F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616766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7096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8818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重庆国际生物城创新引领示范区配套服务及基础设施项目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07E3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新建园区产业及配套设施14万平方米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BC32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438E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F09E3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264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A854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沙坪坝新能源智能网联汽车零部件产业园配套基础设施项目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0F7F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总建筑面积8万平方米，建设产业服务用房及生活配套设施等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DF30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7E42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7FF47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287C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16BF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沙坪坝凤凰山片区城市更新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A03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开展半山科创天街打造、房屋改造、艺术餐厅改造及环境绿化整治等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779D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F657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39431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6AC3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EE8C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长寿经开区国际合作产业园创新基地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E26A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107E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D718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BB2C8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711B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54D9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黔江日照飞地经济产业园配套基础设施项目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A56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CFA4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853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33EB43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864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0709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垫江软件产业聚集基地产业载体建设一期项目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1D18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CD9C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2708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4CA134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8393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60AF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酉阳产业园区配套建设一期项目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665E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完善配套基础设施，建设道路4.9公里等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C67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0880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21F9EC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49C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0590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酉阳小坝创业园基础设施配套建设一期项目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2E32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道路全长4.3公里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F796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5A9B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4FE483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7199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B80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垫江西部智能阀门产业园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F350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建设70万平方米厂房及配套用房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5F98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6C6E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12EA83B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E93F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2782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开州浦里新区生物医药产业园及配套设施建设项目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EBE7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占地1200亩，建设开州浦里新区生物医药产业园</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6BF7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089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B177C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6313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6CD9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黔江正阳工业园区创业孵化基地项目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A2BB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总建筑面积9.7万平方米，建设创业孵化区、项目展示区及创业培训区，配套建设停车位、管网等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43A1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2C8A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007F04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E0F9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FCF7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两江果园港国际枢纽经济产业园二期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3871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3868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5A09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4DAE0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045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927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两江龙兴智能制造基地（龙兴组团I分区I1—1—6等8宗地项目）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3BEC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总规划面积71万平方米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5F3C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0646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FA121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B0A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9342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中南高科·北碚科技智慧港</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B616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总建筑面积8.9万平方米，建设标准厂房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26DA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7146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04AFE4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AAEE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CC63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北碚静观花木产业谷</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5E4D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打造花木产业综合体，种植花木（作物）180亩，建设产品展销区、产业文化博览区、文创街区、交易市场区、物流仓储等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C2B6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A7A5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EBC49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1110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E6F8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金凤软件园（虎溪园）二期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78A3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DECD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83ED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73D4F3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376F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C5D8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梁平高新产业园区生产性服务基础设施项目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E5A4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建设梁平高新区智慧园区项目、休闲食品产业园污水处理厂项目、梁平高新区集成电路产业园污水处理厂一期、梁平高新区绿色食品产业园分布式能源及储能项目、梁平高新区清洁能源综合开发利用项目等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8807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D2FD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76B432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92DF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CCBD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梁平高新产业园区配套服务基础设施项目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025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梁平高新区全民健身中心、梁平高新区保障性租赁住房二期、都梁大道（安福路—梁开高速）、丹桂大道北延伸段、知德大道北段、梁平高新区工业博物馆、梁平高新区综合消防基地工程、高新区公共停车场项目、创新创业人才服务中心、高新区河道生态走廊、梁平高新区食品产业园公共服务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D5EA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2A73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3253EB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C385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267D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梁平高新产业园区基础设施项目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067C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建设川渝东北明月山绿色发展示范带综合物流枢纽、璧山梁平协同产业园等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4470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7249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18FF61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301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5977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涪陵苏家湾片区配套基础设施工程一期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F096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建设片区配套基础设施，其中道路全长960米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DBCD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7A88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85178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661B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3BB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万盛产城景融合发展基础设施建设项目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E28E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建设绿色储能产业园标准厂房以及绿色储能产业创新中心、供应链仓库等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061B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D4ED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4AE612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FFCF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10E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巴南定型钢模智能制造产业园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EB6B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建设生产厂房、检测中心、研发中心、办公场地及相应配套设施，打造智能化金属生产基地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3E50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1910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26B9E1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CC50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9077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北碚中小企业集聚区（三圣）产业园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F19A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总建筑面积30万平方米，建设消费品加工标准化厂房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0AC1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00BF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75A01B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8C89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AD90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沙坪坝嘉陵湾创客带项目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29C0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围绕科创、文创、设创、数创、青创，建设滨江贯通道等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5E91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2020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47F57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704A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0B6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荣昌高新区双城经济圈科技创新中心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7924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总建筑面积30万平方米，包括创新中心、人才中心、孵化中心等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9B57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4180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69D9A6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6B79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B1B4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德勤中国数智中心项目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6B1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占地面积42.7亩，打造德勤面向未来数字产业发展的创新研发和业务中心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8B79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0847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ED2D9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2B7C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E24F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巴南天明园区融合产业园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A753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新建12万平方米标准厂房以及配套道路等基础设施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D548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B94E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D15D4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722B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3C2A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垫江渝东电商产业园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6CA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683C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7E5B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0FD0AF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DA88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F107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荣昌川渝合作新能源电池产业园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0CB7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引进10吉瓦时动力及储能电池项目、10万吨正极材料项目、20万吨电池回收项目、电池相关配套项目等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0744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85C3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7C776F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D2A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191F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巴南东盟国际食品产业园配套设施项目一期工程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4A88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建设东盟国际农产品集散中心、东盟国际食品产业园转运中心、配套道路等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B975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F0A2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900CC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1EF0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2966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璧山中新重庆生命科技城一期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0A03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建设产业主干路、支路共23.6公里，商务办公楼3.4万平方米、标准厂房39.7万平方米、康养社区48万平方米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D64B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179E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212C50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DF18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5A30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垫江软件产业集聚基地产业载体二期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F182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8088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3275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03A6D9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C600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6BD1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渝中黄花园现代服务业产业园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4093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E170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8388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75B685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808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BC90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渝北大洋电机新能源汽车动力总成基础设施项目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9A2E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BFA6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89EB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60CA7F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0A23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7BEB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沙坪坝青凤高科产业园二期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CC2E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建设青凤高科产业园二期配套基础设施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D8CD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2D97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17C6CB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01E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D30B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南川采煤沉陷区中医药科技产业园区一期基础设施及配套工程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0DA7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总建筑面积7.2万平方米，新建标准化厂房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1BB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4C54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2A91B4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0F2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6808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江津中联金先进材料智慧产业园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E8AA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建设不锈钢及有色金属交割库、不锈钢加工贸易中心、新材料交易市场等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E4E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68FB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628D7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5855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31BB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成渝双城经济圈潼南战新产业合作示范园区（循环经济产业园）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40FC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新建道路20公里、污水处理厂、供水厂、土石方工程、道路管网工程、地质灾害治理工程等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C2CB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BD5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221025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5371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C9E1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奉节甘溪沟小微企业园及配套设施建设项目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3CE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D8D1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D31D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06B354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7C03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80C2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西部陆海新通道枢纽港产业园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A544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一期选址于支坪—临港产业城内，包含道路、平场、隧道及桥梁建设等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4174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6C3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699D44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4F6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2C2A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铜梁新型储能产业园基础设施建设项目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58BD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建设道路工程、雨污管网改造等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85B3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CCE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0C5C2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2083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B3A7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永川智慧产业园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B84D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577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E14A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01E78E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CC82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E73A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永川科技片场二期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65DE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建设10个标准影棚，以及置景车间、临时用地、数字影音制作中心等配套设施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D1B3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0AF8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63725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7F03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EC13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忠县现代农业柑橘产业园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AA7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建设柑橘交易中心、数字柑橘分拣中心、柑橘电子交易中心、快递物流分拨中心、万吨冷库等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C181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8A2B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559DB6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E936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8EF9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灰度环保西南区域智能循环装备及物流产业园项目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647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新建厂房3.5万平方米，购置新设备，新建智能循环载具生产线6条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127D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4EC2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225218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7631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（三）能源保障</w:t>
            </w:r>
          </w:p>
        </w:tc>
      </w:tr>
      <w:tr w14:paraId="100D02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F8F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1．电源</w:t>
            </w:r>
          </w:p>
        </w:tc>
      </w:tr>
      <w:tr w14:paraId="209E4B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BB11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0394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★綦江蟠龙抽水蓄能电站</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E25A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3B0F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62DF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4C4FAA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7FC3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E30F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云阳洞鹿风电项目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D4A0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D95B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9FD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51C0C6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23EF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9E31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石柱七曜山玉龙风电场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0E7C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装机规模7.4万千瓦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FDB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37A1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2BA774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4254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2D1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黔江麒麟二期风电项目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0156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8735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AB8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54AF36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C88A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0670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黔江金洞风电场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B9EA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D12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697C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2F3DEF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D917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4C6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南川白杨坪风电项目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B73C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DC48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E61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7D2821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1ED2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DC9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南川凉风垭风电项目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D0B7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2FFA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3351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BA07E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1A19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528F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酉阳轿子顶风电项目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BCA8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E9DD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B081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53F53D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4BFC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A2CB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酉阳荆竹坝风电项目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3289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0CDF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4707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4E639C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3E3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057C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酉阳大风堡分散式风电项目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230D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20AF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6DEC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60EBC7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618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B1BF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奉节金凤山风电场扩建（望天坪）项目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A72B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装机规模6万千瓦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F340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9A62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5EF9CF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2FDC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FB21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城口咸宜风电项目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E2BA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B379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1D26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3BA8C5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5843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0926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巫山大风口风电场项目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13D9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建设规模6万千瓦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A129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941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6F78EC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7B64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569A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奉节三峡集中光伏项目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2ECA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装机规模23万千瓦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0D79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709A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705C99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4F9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F40A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秀山龙凤坝光伏发电项目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CFFF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310C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9093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2851B8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080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221A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开州东里片区一二期光伏项目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7683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装机规模11万千瓦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4D24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E38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741EF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E89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9C7E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巫溪樟木垭光伏项目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01B7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3A5F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4F29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1D971E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C94D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6682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云阳宝坪光伏项目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61C1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FED8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2F19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42E17D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A69B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B366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忠润能源三期扩能项目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2E9D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新建日处理100万立方米液化天然气生产线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5391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4A30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51CA85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FBCC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07D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★丰都栗子湾抽水蓄能项目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8ABC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装机规模140万千瓦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978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D287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195B0C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A266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7032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★云阳建全抽水蓄能电站项目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560D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F2CE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2A53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34E0AB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A872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E359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★奉节菜籽坝抽水蓄能电站</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42D7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374A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9635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1D0DB5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2E63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E50C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★华能两江燃机二期项目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3D1E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装机规模140万千瓦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8AD9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FFAF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EF1C9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5163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2CB9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中广核新能源重庆渝北燃气发电（调峰）项目一期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9649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875E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AD0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6571DF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37C8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4B3F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江津燃机项目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89FA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装机规模108万千瓦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7F10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3DF4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6A887C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885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000C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涪陵白涛燃机热电联产项目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327B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装机规模49万千瓦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411B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425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6A0D09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054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774A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石柱火风储一体化试点项目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813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装机规模25万千瓦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A20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C8E5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70C6B9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F449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B879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石柱枫木扩建增容风电项目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C542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装机规模6万千瓦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A4EB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9DAD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54A29A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6675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13D6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酉阳骨干山风电项目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F719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24C0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6EF0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05F061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70C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DA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华能秀山膏田风电项目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8F45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DDB9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05B5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2D0A1A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31B0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79B1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彭水冯家盖风电项目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E19D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装机规模6.8万千瓦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1A79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057F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4F5CFE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30BE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1841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武隆兴顺风电项目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ED53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装机规模5.6万千瓦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BA9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35D9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651030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2638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1A6D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彭水靛水风电项目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D52C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F537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BFB5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27BE3D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62E0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6478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巫山红椿风电二期项目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13B6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装机规模4万千瓦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19CB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76D5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7CE036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7D4B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BF6B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巫溪朝阳风电项目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53B6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CD97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34F5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0B8E0B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6E00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9936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酉阳李家盖风电项目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9AF8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3362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C4DF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68F732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E500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15FE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酉阳龙洞湾分散式风电项目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4455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装机规模3.2万千瓦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E7FA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112E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404C8E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E18C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19E2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巫溪下堡风电项目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BD7F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050E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D861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6DBAD8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670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7D6C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万州李家坪风电场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333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4DF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7588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B3F7C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540B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20EF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黔江五福岭风电场二期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D5EF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装机规模10.8万千瓦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8272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AE13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0E34C0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317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479D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武隆四眼坪三期风电项目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8F88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8803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7879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4F62B0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96AF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184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云阳高阳光伏发电项目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F7B1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8CA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0512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7E44C8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1C53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9A40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南岸绿能充换电站</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ECAD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新建充换电综合服务站25座、设置箱式变电站30台、120千瓦快充桩300台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184E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F609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63C7A5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E174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4C1E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长寿狮子滩抽水蓄能项目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5A7B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830B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8A4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62AD5D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1E19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7304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★武隆银盘抽水蓄能电站</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D31F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FD24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74F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700DEA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DE91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5033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★合川双槐电厂三期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C225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装机规模210万千瓦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2FA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48E4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3E498A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D7F8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124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潼南天然气发电项目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9091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EC7A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BDEF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1BD90F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022D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C1EA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铜梁区分布式能源（燃机发电热电联产）项目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7C1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8FE1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7728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105450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CD88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C4B5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万州鹿鸣垭风电场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C2DC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装机规模9.5万千瓦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6B3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16CF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34B76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3534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0C3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酉阳龙洞湾风电项目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FE77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9D7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2FBD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555574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FBBA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8A96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酉阳贾盖风电项目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2CAC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29EE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1E61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432488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4A34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541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酉阳大垭口风电项目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7402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装机规模4.9万千瓦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B4B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F47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31AE85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B1CB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4BAF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彭水新田风电项目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AFF5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CCE6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4F40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155B19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D1E7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2DFA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彭水桑拓大同风电项目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CF65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5C9D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FCF8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16643D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ABA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0CE6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南川民主镇风电项目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BFF1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265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3B7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6AD9F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1D08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F2B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南川太乾山风电项目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B9D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3F02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AF12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33E4F7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FB76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948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石柱风电市场化并网项目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180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62DE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E8A3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2ED192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1FF3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599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奉节杉树包三期风电项目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372E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2F19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3252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45CBB3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025C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086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涪陵太和风电项目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7ED7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8CC4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638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C6B8C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B574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5FFA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彭水石柳光伏项目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27C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装机规模3.6万千瓦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05FB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8317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0827D5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351B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21F8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彭水新田光伏项目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0A5C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F357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79E7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23BE2E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FCE1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E368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南川中广核光伏项目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37A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2A56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F5AF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0B47C3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3A5F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DE0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大唐南川光伏项目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491D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装机规模7.3万千瓦</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55C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08F6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7B3A2E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78FA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693A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京能奉节150兆瓦集中式光伏发电项目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C7BD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新建1座升压站以及不低于10万千瓦集中式光伏发电项目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833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94FE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228F36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F0AE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57E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石柱县金彰共享储能电站项目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AA4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建设1座10万千瓦/20万千瓦时的电化学储能电站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8999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256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449BA3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E5C2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6BC2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黔江共享储能电站项目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EC3C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建设1座5万千瓦/10万千瓦时的电化学储能电站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8629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0DE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2C317F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2401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2E6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九龙坡西彭储能电站项目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ED3E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建设1座12万千瓦/24万千瓦时的电化学储能电站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19A0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D3F7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6F6690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F360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07F1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江津先锋独立储能电站项目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ED98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建设1座12万千瓦/24万千瓦时的电化学储能电站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F490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4F5B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554CA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3FF3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E791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璧山狮子独立储能电站项目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DF64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建设1座4万千瓦/8万千瓦时的电化学储能电站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F5CA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81BB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23AD31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35AA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006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璧山七安独立储能电站项目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6D9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建设1座4万千瓦/8万千瓦时的电化学储能电站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B387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8145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61D9C4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646A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2905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北碚同兴独立储能电站项目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9E33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建设1座3.6万千瓦/7.2万千瓦时的电化学储能电站</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D3E2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4B4E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240176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1AE3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2．电网</w:t>
            </w:r>
          </w:p>
        </w:tc>
      </w:tr>
      <w:tr w14:paraId="0B3A05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FDB5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9865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★川渝1000千伏特高压交流工程重庆段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4C30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续建1000千伏线路长度46公里，变电容量600万千伏安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4803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1DA6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7AEC2A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50ED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2867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金山500千伏变电站3号主变扩建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7AB5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变电容量100万千伏安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79A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A1D4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73B41C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8988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35D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金山—明月山500千伏线路工程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160E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全长159公里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3770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3B95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2E141F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BBD2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BC33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★哈密北至重庆±800千伏特高压直流输电工程重庆段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B17C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新建渝北±800千伏换流站、哈密北至重庆特高压直流线路重庆段54公里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B693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3E23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342A0D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4333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E8C4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铜梁1000千伏特高压站500千伏送出工程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A92E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线路长度342公里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CCDD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6A26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E6F39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B187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0898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新玉500千伏输变电工程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4972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线路长度98公里，变电容量200万千伏安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FA40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2C95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12A721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0C9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8CDB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2024年220千伏电网续建项目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988A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线路长度569.6公里，变电容量354万千伏安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4DA5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633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2B1BAC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FA12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17E4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2024年110千伏电网续建项目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E16A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线路长度541.5公里，变电容量150.6万千伏安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81F1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1A97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725B18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DAA5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D1D1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石坪500千伏变电站主变增容工程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F275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变电容量300万千伏安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C89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CEC7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52E934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0EB8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F259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★渝北±800千伏特高压直流换流站配套500千伏接入工程（二期）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7E3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线路长度261.7公里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CBEA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1F61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1238A2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E410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805C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张家坝500千伏变电站主变增容工程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122E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变电容量240万千伏安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71EE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BCBA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2B1B06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73DC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7B0F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万县—五马500千伏线路补强工程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6C3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线路长度405公里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72B7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E82A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41D017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260A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57A5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2024年电气化铁路外部供电项目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AA2B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线路长度176.4公里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7E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7DF9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266FFE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95F2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285D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2024年220千伏电网新开工项目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F4B0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线路长度552.6公里，变电容量384万千伏安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6F6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79EF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65D134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790C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AE2D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2024年110千伏电网新开工项目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3DC0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线路长度676.2公里，变电容量199.5万千伏安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15B8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6BF1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21867C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1EAF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3A5A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2024年新能源及电源送出项目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11BF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线路长度120公里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356A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82AF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710493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2005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3．油气</w:t>
            </w:r>
          </w:p>
        </w:tc>
      </w:tr>
      <w:tr w14:paraId="7B3CF8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61ED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7569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南川至两江新区天然气输气管道工程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5CAE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新建天然气管道121公里，设计输气能力10亿立方米/年</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D968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411E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5A903E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8A5E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8C3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★黄草峡储气库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ADF4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总库容19亿立方米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54E2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CB10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526DB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6F3E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0A28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武隆页岩气新能源综合产业园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AB28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一期建设1座日产35万立方米页岩气液化加工处理LNG工厂、LNG工厂自备管道及相关配套设施，二期扩容建设页岩气液化处理装置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E95A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0676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279124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43D3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F824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★铜锣峡储气库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C189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总库容13.8亿立方米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5B45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377C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EA443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C8B6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0A31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相国寺储气库扩压增量工程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9FAA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扩建日排量1000万立方米的脱水装置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784F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BC0C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607E0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765D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DC44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南川页岩气液化工厂</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C04B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建设1座页岩气液化工厂</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7897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4453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EFFF5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3AA2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CC9A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★川气东送二线重庆段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D4E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重庆段554公里，设计年输送气量200亿立方米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405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4961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664AF6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562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654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渝西页岩气开发配套管网工程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50C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建设足202井脱水站至重燃虎溪门站、永川临江至港桥产业园区等输气管道</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9ABB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35DC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7358E1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AB0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96EB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江津至南川天然气管道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8803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新建140.5公里天然气输气管线，设计年输送气量48亿立方米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7F66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6EE6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457A28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B910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900A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2024年页岩气勘探开发及产能建设项目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9374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新增页岩气井50口，年产气115亿立方米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EB3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814E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5F5ACA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53DE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2E3F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南川迪升LNG项目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72A1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建成日处理100万标准立方米页岩气液化工厂</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FD08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3984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FD00B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6D1C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9D04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重庆高新区西永线三合阀室至外环双福阀室天然气输气管道工程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A063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新建24公里天然气输气管线，设计年输送气量8.8亿立方米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465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BE85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5F690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3DFB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3E40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涪陵白涛至丰都水天坪天然气输气管道工程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419C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新建58公里天然气输气管线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114E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11E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C0BC4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724E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005D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黄草峡储气库至江南清管站天然气输气管道工程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E44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新建24公里天然气输气管线，设计年输送气量3.3亿立方米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5258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628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39E219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733D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9547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綦江生物油脂资源再生项目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8D5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分两期建设，一期建设1条餐厨废弃油脂回收加工生产线，形成年产20万吨生物柴油及相关产品的生产能力；二期扩建1条生产线，增加年产15万吨生物柴油及相关产品的生产能力</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CF29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25A9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0792C6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A182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4．煤炭</w:t>
            </w:r>
          </w:p>
        </w:tc>
      </w:tr>
      <w:tr w14:paraId="1FF851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FD77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DC26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年产精煤120万吨选煤厂项目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27C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年产120万吨洗煤</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1FC8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6A3F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59A15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1FF1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（四）水安全</w:t>
            </w:r>
          </w:p>
        </w:tc>
      </w:tr>
      <w:tr w14:paraId="4B8151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80D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1．水利工程</w:t>
            </w:r>
          </w:p>
        </w:tc>
      </w:tr>
      <w:tr w14:paraId="322A70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7C52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0900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渝北碑口水库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4E22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中型水库，总库容6500万立方米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FC45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2A74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655003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F19E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A4A0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梁平龙象寺水库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1EB7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中型水库，总库容3263万立方米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CAA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DD4D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7D2F19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8CCF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9C0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秀山马西水库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F3FE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中型水库，总库容1292万立方米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AB02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009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486464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2A22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4268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巴南高洞子水库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69E2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中型水库，总库容1025万立方米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97D0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2310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349BEF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CFF9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1DD1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忠县黄钦水库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A4E6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扩建后总库容1152万立方米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DEFD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B075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70171F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9E16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0F4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★綦江藻渡水库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0C1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大型水库，总库容2亿立方米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75ED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6757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129F5A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FA5D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BFCE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★渝西水资源配置工程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9070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建设水源泵站7座、水库二级提水泵站8座、加压泵站5座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5F2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4340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365CCE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FA38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CF47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★云阳向阳水库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7B0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大型水库，总库容1.1亿立方米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E015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350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02D0C0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5DD1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36CB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★开州跳蹬水库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8014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大型水库，总库容1亿立方米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9D2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B2F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54B00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D602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7DA6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秀山桐梓水库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D5E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中型水库，总库容2259万立方米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F97A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D004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475E32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89CA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A00A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万州青龙水库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CD13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中型水库，总库容1654万立方米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80FE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512D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4AEDB9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D755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6887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潼南铜车坝水库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014A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中型水库，总库容1137万立方米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137C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EF59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5A59B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77EF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A1BF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綦江福林水库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851E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中型水库，总库容1124万立方米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F0AC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0A62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6DAFB4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740B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FFA1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南川洪塘水库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190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中型水库，总库容1111万立方米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9133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975C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283929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B4CA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F69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黔江茶园水库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9D69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中型水库，总库容1100万立方米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E933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447F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5014E5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2166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CE1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巫溪凤凰水库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3D76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中型水库，总库容1070万立方米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5C78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DE65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32CAB2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D74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79D6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巫山庙堂水库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48E9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中型水库，总库容1064万立方米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1A10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B562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5C9C8D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2A7F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9F8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云阳幸福水库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7C41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中型水库，总库容1062万立方米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0B36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7568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5DE0E0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777F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C4B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江津鹅公水库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845C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中型水库，总库容1035万立方米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7945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7C1A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1D757A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E1D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AA1F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綦江城区防洪提升工程下北街段综合治理工程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1787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綦江城区段堤防护岸新建、加固等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B69F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7E6B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5F42D4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9B5D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712D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合川涪江渭沱镇段防洪护岸综合治理项目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29F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护岸长1.6公里，新建防汛抢险道路1.8公里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02E4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7BA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70A6C2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23B8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B87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奉节百岛湖水库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8235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中型水库，总库容1056万立方米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C504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51DD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76EA76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F30A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2C1B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万盛天星水库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5C80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中型水库，总库容1118万立方米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D3EC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4D22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2102FB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AC07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FC12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梁平银河桥水库</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17DE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中型水库，总库容1043万立方米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37C0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F0E5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55BB98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06A4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8EC6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其他重点防洪工程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2BFC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开展中小河流综合治理、山洪沟治理，建设小型水库、水文基础设施，新建中型灌区、改造中小型灌区等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1A4E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1B11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59EC42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BDDC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2．城乡供水</w:t>
            </w:r>
          </w:p>
        </w:tc>
      </w:tr>
      <w:tr w14:paraId="2C5384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B473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E46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南川严家坝水厂</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F581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新建供水规模5万吨/日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3304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E062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2EAE5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FB25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7D40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江津新德感水厂扩建工程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74B2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扩建供水规模20万吨/日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A70F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42DE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3B9999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0A45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5B4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合川城乡供水一体化项目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D7A7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新建供水管道4500公里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2B9B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92E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7C75E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3DD0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FE5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垫江乡镇移民安置“一改三提”供水工程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D55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建设2座日供水能力3万吨、1座日供水能力5000吨的制水厂区，以及200公里管网</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FFE3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F942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69D14C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8EFE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881A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彭水城区供水保障工程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F52F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新建水厂4座，以及智能信息平台建设等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3C77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5D23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28860F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45E1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080A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长寿小石门长江水源工程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3A6E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新建取水泵站1座，新建明桃水厂，总供水规模达18万吨/日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4107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4695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7D3B8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B364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AC2B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酉阳桃花源新城供水工程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BDA8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新建供水规模5万吨/日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4DD9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A819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4CC3FD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F264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D42D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秀山马西水厂</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84D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新建供水规模3万吨/日，配套完善输水供水管网37公里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D485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0182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271A92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0DEA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E560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酉阳酉东片区村镇供水一体化项目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C8A1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新建水厂4座、水源2处、30个乡镇智慧供水系统</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8256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51F5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74C42F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579A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C939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彭水城乡供水一体化建设项目一期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5C70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建设供水规模6.6万吨的集中供水工程，安装管道708公里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4908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CF09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2E0591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3F67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0379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涪陵李渡新区水厂工程（一期）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3EC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一期新建供水规模10万吨/日（总规模20万吨/日）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E247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9975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7C3B9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06D8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D6FB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永川城区第四水厂及配套管网工程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86E6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新建供水规模30万吨/日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968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864F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337A8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C4BE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EBEC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永川农村供水管网巩固提升改造工程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A973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扩建供水管道400公里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9F70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181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DEAE8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7DDA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9152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悦来水厂四期扩建工程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D17C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扩建供水规模40万吨/日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4575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5772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3D18F8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7B77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60DF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荣昌再生水利用配置试点项目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63D5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建设日处理量8万立方米再生水厂、再生水输配管网、市政用水管网等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11A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2349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57B3E6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02AC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E3EF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城市排水防涝能力提升工程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2453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建设排水管道及其他设施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C557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945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AAFEC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E4D6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四、乡村振兴</w:t>
            </w:r>
          </w:p>
        </w:tc>
      </w:tr>
      <w:tr w14:paraId="032EA0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E754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（一）农业综合效益和竞争力</w:t>
            </w:r>
          </w:p>
        </w:tc>
      </w:tr>
      <w:tr w14:paraId="3F5F9A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4C40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46FC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大足蚕桑茧丝产业发展项目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0100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种植桑树，建设大棚12.5万平方米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5AC7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F8CF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3D6B0E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ED79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805B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成渝现代高效特色农业带大足、安岳粮药合作示范园区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6EB8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新建和改造提升高标准稻田内循环稻渔产业基地、中药材标准化种植基地，形成10万亩的坝区“水稻+”、丘区“中药+”的产业群；建设集农产品加工、物流集散、商贸合作、电商、产品展销等于一体的合作园区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323D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F651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288168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1F33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02E5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奉节生态工业园区中药材科研试验基地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27FD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A1F2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092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163996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756B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DBAA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合川欧盟标准养殖一体化暨生态循环处理项目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928C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建设原种猪场和饲料厂各1个、生猪标准化规模养殖场100个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444C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45CF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150E65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8F72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EF2C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开州鲁渝寿光蔬菜现代产业园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DFE6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建设标准化示范蔬菜园2万亩，其中设施蔬菜基地1万亩，露天蔬菜基地1万亩</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32FF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BD17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27B81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156F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F94B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北碚吉跃屠宰智能加工项目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5F0D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猪年屠宰量100万头、牛羊年屠宰量20万头</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CA64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5C2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1DB024A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40DE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491F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云阳中农智慧冷链物流港项目一期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420D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建设智慧冷边温控冻库、冻品水产海鲜交易市场、蔬菜水果生鲜交易市场、干调粮油交易市场、农艺花卉展示及交易市场、智慧冷链物流分拨区等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BBE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8D5F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157B7F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59DC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341E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武隆高山番茄谷</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F64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建设1280公顷连片番茄种植园、番茄产业服务中心、番茄产业核心示范园、番茄休闲体验带、番茄试验示范带、番茄双创示范带等及配套设施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A9AF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25EA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45360C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59E3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8396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垫江新民仙草园生态农业旅游融合发展建设二期项目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7609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建设中医药康养中心、中医药博物馆等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55A4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B9B5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07EB26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3EB1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7013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潼南“平急两用”重点保供基地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0E66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建设冷链物流贸易港</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21A4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91AB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5582C7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42E6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0061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铜梁巴岳农庄试点扩面工程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C4B2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建设侣俸巴岳农庄和围龙巴岳农庄项目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B36B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060F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624D86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FB6B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8A85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★高标准农田建设项目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D963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统筹实施高标准农田新建和改造提升200万亩</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8E2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7E39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市农业农村委</w:t>
            </w:r>
          </w:p>
        </w:tc>
      </w:tr>
      <w:tr w14:paraId="1110C37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16F3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ED53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合川国家现代农业产业园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CB5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种植全桑枝食用菌（作物）100亩；建设存栏2500头种猪场（建筑物、构筑物）5000平方米；做强农产品加工业，支持企业扩能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585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FBBA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2E454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D07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341B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中国农科院蔬菜花卉研究所西南研发中心（铜梁）</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C132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总建筑面积2.7万平方米，建设实验室、土壤监测系统等田间基础设施，购置植物生长培养箱等试验仪器设备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56F8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D1C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25C081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DA78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（二）乡村建设</w:t>
            </w:r>
          </w:p>
        </w:tc>
      </w:tr>
      <w:tr w14:paraId="6D06D4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D09A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7294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开州长沙镇南门片区乡村振兴综合示范区项目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27D2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进行农田改造、农作物种植、森林康养、民房改造等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810E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570B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315912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5561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AA0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彭水乌江画廊旅游示范带善感片区乡村振兴项目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DA5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新（改）建善感片区乌江沿线游船码头、旅游配套设施以及实施善感乡村振兴项目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3D23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F48C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085A33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7F9B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4474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永川水系连通及水美乡村建设项目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7F3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整治河道29公里，新建护岸51公里，河道清淤27.4公里，改造拦河堰18座，新建补水泵站2座等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7EE8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5142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FDDC8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88F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FC21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渝北木耳新乡村农旅融合示范项目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0AC9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建设居民新村、水田整理、十二景观等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3EAA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C18B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2C3514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90F6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BB32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南川清凉山特色农旅融合一期项目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432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建设稻花田园综合体和禅意养生、田园享老度假区以及配套设施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ED7C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47DD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72D0FB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2C44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BC31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潼南城乡融合发展试验区暨乡村振兴大佛坝片区一期项目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F55A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开展环境综合治理，建设配套基础设施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945C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D0B8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0C25D7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A028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A54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铜梁小安溪流域生态治理与乡村振兴融合发展项目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9F9C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实施生态环境治理、关联产业开发等5个项目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BFEB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CBA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0D7202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9E0C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4930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合川涪江片区城乡融合发展试验区暨市级乡村振兴示范镇项目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9463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建设风景绿道及生态停车场、旅游驿站、农业产业园等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9237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5FD7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46643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CEE0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E2AA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巫溪物流园区至通城片区乡村振兴提升工程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C960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5DFA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794E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7EF160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F727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EA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潼南农业科技城乡村振兴示范项目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F267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总建筑面积2.5万平方米，建设种质创制大科学中试基地、组培实验室、综合型创新中心、科技推广与体验中心、企业总部等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3AF2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F9FF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173357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FE6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40BA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巫山五里坡片区乡村振兴示范项目一期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DDC3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改造当阳游客接待中心8000平方米、配套管理用房2400平方米，改建世界自然遗产体验馆1600平方米等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88D4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FADB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2D92E4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AC6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204E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潼南城乡融合发展试验区暨乡村振兴双江片区建设项目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98EF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开展金龙山生态整治、文旅改造，建设印象水街、配套道路等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2B3E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7F1C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5597EC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CFD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4D23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璧山乡村振兴“云雾花涧”项目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3B3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实施梯田改造1.3万亩；利用闲置农房改造及新建民宿400间，新建或改建乡村研学、游乐设施，配套实施民房风貌改造、景观及道路工程等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B82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EC77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43117A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4A97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738A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巫山摩天岭哨路片区乡村振兴项目（一期）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3354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建设游客服务中心：总占地面积3.4万平方米、总建筑面积1.7万平方米，主要建设内容为云岭风情艺术民宿、社区服务设施、休闲设施、文化中心、商业设施、交通集散中心</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3975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2103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720973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720E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D628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开州国家农业绿色发展先行区建设项目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B605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建设粮果茶有机肥替代化肥试点基地20个、山地绿色农业种养基地30个、乡村经济林生态治理10万亩，以及10个重点乡镇农业面源污染治理，同步打造绿色农业科普旅游基地15个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E8BA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12B5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759ED4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8E0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C973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酉阳河湾山寨乡村振兴项目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931A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新建公共基础设施，含公共服务中心及配套停车场、公厕、人行步道、渡口等，开展人居环境整治提升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A3C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C91B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545492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E001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C01F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2024年农村公路项目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F9E0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完善农村公路护栏；建设农村公路</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AA5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A69B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A6326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BD53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五、生态环保</w:t>
            </w:r>
          </w:p>
        </w:tc>
      </w:tr>
      <w:tr w14:paraId="49C97C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5FE2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（一）污染治理</w:t>
            </w:r>
          </w:p>
        </w:tc>
      </w:tr>
      <w:tr w14:paraId="75EF80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9F15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9B38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沙坪坝沙田污水处理一期工程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22CC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处理能力10万吨/日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14ED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C930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517282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EA74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D7D0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大足华新年处理19万吨工业固体废弃物资源化综合利用项目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3AE2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年处理19万吨工业固体废弃物资源化综合利用</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CDA0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9CB2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6CE4E2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B1A4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00B7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云阳生活垃圾焚烧发电项目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2B3E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处理能力400吨/日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15F6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9A7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525290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0C7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7718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大足循环经济产业园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9230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处理生活、厨余垃圾，处理能力600吨/日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63ED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44E1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28ABA2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E21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1E26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伏牛溪污水处理工程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86DA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处理能力3万吨/日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36C8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47F9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5902D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273C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A445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悦来污水处理厂二期扩建工程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BF60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处理能力5万吨/日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4666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7902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78F4DD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9226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4DC3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界石垃圾二次转运站改扩建工程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1DE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改造生活垃圾转运工艺，调整其他垃圾转运规模，新建“两网融合”物资集散地等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762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85E5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779DCF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410A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85A2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夏家坝垃圾二次转运站改扩建工程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E4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改扩建垃圾二次转运站，调整其他垃圾转运规模，新建“两网融合”物资集散地等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C609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1805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11176C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49F3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52D4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涪陵大耍坝污水处理厂扩建及改造工程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D706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处理工业污水，处理能力10万吨/日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5FE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11DA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61F97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381B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15E5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万州万博特铝甘宁尾矿库项目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5431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一期库容829万立方米，二期库容1919万立方米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1E26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D814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E5827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4AEF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7779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大足中态盛信环保产业深加工及资源化综合利用项目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4E45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建设液晶背光源等物料无害化处理及资源化综合利用、动力电池及锂电池资源化综合利用系列厂房和装置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00DB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3D4E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74C6C1C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A46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08FC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鸡冠石污水处理厂四期扩建工程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F053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处理能力40万吨/日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7E5B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8C28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A0FDF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269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C12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万州江南（密溪沟）污水处理项目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DA2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处理能力4万吨/日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FF80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C7DF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6AA028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6C2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0AA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万州何家岩污水处理厂工程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E521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处理能力3万吨/日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A528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C970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20FC6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7B7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EE51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万州渝东北危险废物处置项目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064E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处理能力100吨/日</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BB2E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CF29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02ED6D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32C1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4EEB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酉阳桃花源新城污水处理厂工程项目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C462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新建污水处理厂1座，处理能力3.5万吨/日，污水管线管网全长90公里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CB23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C257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5A8E11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C405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E20C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綦江城乡塑料垃圾综合治理项目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B044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改扩建垃圾收集站30座，新建中转站7座、垃圾二次中转站1座，以及建设生活垃圾综合管理信息化平台等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5181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CEA6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23B450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5121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02EB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垫江建筑垃圾消纳场改造及生态环境治理项目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BD12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改造建筑垃圾消纳场17万平方米，填埋库容430万立方米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5BE3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5208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01D4A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EE8F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CDF5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璧山绿色循环经济产业园城市固废综合处理项目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5ED6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建设生活垃圾焚烧发电项目（包含渗漏液处理项目）、餐厨厨余垃圾处理项目、城市生活污泥处置项目、建筑垃圾及炉渣综合利用项目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8F93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D465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0933C5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D9BE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（二）生态系统修复治理</w:t>
            </w:r>
          </w:p>
        </w:tc>
      </w:tr>
      <w:tr w14:paraId="6BC156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5B48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3839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广阳大道生态修复及品质提升工程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0D3F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建设道路12.7公里，实施两侧景观生态修复和品质提升</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4F86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0619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62F393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8F7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2717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丰都水环境综合治理一期项目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585C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新建23个乡镇污水管网，对27座乡镇污水处理厂进行提标升级，对82座污水处理站进行升级改造，对部分管网进行整治等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F3C8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91A9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7A8C94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44FF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4A60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石柱水环境综合治理项目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B1E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新建污水管网83.4公里，雨水管网20.8公里，修复管网54.4公里；新、扩建污水处理厂5座，总规模2.8万吨/天；新建污泥处理厂1座（50吨/天）；新建餐厨垃圾处理厂1座（65吨/天）</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42F4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121A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04A70D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042C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B9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城口水系连通及水美乡村建设试点项目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62B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治理河道全长30.5公里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B493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D117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457B76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502F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16CE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梁滩河流域龙凤河支流水环境综合整治沙坪坝段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EFED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实施龙凤河、虎溪河水生态修复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150F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727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FFFAE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14C2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F7F2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广阳湾生态修复工程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4A3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实施广阳湾生态修复和登台岗生态修复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9971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BAC3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广阳岛领导小组办公室</w:t>
            </w:r>
          </w:p>
        </w:tc>
      </w:tr>
      <w:tr w14:paraId="425E4D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0B2E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2C91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丰都暨龙河河流综合治理工程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DD66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治理河道16.4公里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D706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1B7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16C1EE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927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8B13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三峡库区丰都县城岸线环境综合整治工程（长江大桥至龙洞湾段）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DE4D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整治库岸3.9公里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CC18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711C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4D879B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88F4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76F7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巫山两江四岸消落区生态环境综合治理工程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E74A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实施145—175米消落区生态环境综合治理和175米以上库岸生态修复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D97E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92F8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327041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0CF2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E47F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沙坪坝梁滩河百里生态画廊首开区示范段（通道数字经济产业园周边环境品质提升）</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060B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实施苏家桥河流域生态环境综合治理</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3C12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75C6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23EC9D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93D6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AEE4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重庆市林业生态建设暨国家储备林</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D5C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建设国家储备林330万亩</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996C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3E6F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市林业局</w:t>
            </w:r>
          </w:p>
        </w:tc>
      </w:tr>
      <w:tr w14:paraId="67A775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0CC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2F8E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长江“两岸青山·千里林带”营造林项目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C51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实施营造林315万亩，涉及28个区县</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5D27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8B66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市林业局</w:t>
            </w:r>
          </w:p>
        </w:tc>
      </w:tr>
      <w:tr w14:paraId="63C445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BA7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FF52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江北长江北岸塔子山至金科太阳海岸段岸线生态综合修复工程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D5D0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建设滨江道路11.5公里、生态景观修复等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A446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8F03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487B9B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F09F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86C0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渝北城区环境综合整治项目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D1B1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实施渝北城区九个街道80平方公里范围的雨污管网整治、道路提档升级等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5F70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DBB8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1C4EDA3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BFA2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5D1F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綦江綦河流域水环境综合治理一期项目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00F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新建及提标改造19座污水处理厂，新增配套污水管网及改造雨污分流管网90公里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A9F1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E7C8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5E0667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8380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AF2F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南岸长生河流域系统综合治理二期项目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41FF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全长19.3公里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8A04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BF5F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56A99E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89F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8407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城口大巴山南麓和嘉陵流域生物多样性保护与水源涵养项目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8C47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人工造乔木林8000亩、退化林修复18万亩、封山育林10.8万亩</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1532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457B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0EF887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5B80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52BF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万盛水环境综合治理项目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C663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新建污水处理厂1座、改造14座，新建、改造排水管网215公里、给水管网158公里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67D8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1E68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4BD176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B876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3565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北碚环缙云山生态建设及生态产业化EOD项目（试点）一期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B5F0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建设西部（重庆）科学城北碚园区科学自然里项目等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CE11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D1BD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7B520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F56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CEE7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奉节长江大保护项目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AF00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建设朱衣河东段治理工程、康乐消落区岸线环境综合治理工程等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8EB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A71B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5E2547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E74A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FD59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开州水环境综合治理项目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A16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新建平桥泵站至宝塔窝站污水一级干管、污水处理厂及配套一级干管项目等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2B31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8C1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25B799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7F84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A016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奉节草堂湖岸线及消落区综合整治工程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F774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治理岸线全长23公里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F3E8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CB2C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331E3A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7FE1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380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开州城区安康、驷马、三中滨湖公寓等移民小区环境综合治理项目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DD54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综合整治长14.5公里，环境改善面积20万平方米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BA16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BE71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8A25F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E14C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0EA9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长江沿线（九龙半岛段）排口整治项目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666F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改造管网21公里，修复管网15公里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2C85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970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2610BAC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BD0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CBC5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丰都县城横五路片区环境综合治理工程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AE9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实施环境整治，全长2.8公里</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4987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D845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4693E4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8D4C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6586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忠县城区㽏井河库岸综合整治工程（西段）</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5C7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建设㽏井湖环湖大道（西段）市政道路，全长3公里，以及道路影响范围内的环湖综合整治</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B58A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E91A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00CB41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4EE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C393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酉阳5个电解锰渣场（尾矿库）综合整治工程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20BE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实施天雄锰业尾矿库、海北锰业尾矿库老渣场、湘台锰业老渣场、万泰锰业老渣场、天雄锰业老渣场综合整治</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F2C7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12A5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548D54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7FC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FFA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涪陵水环境综合治理项目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1844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建设老城区水环境综合治理工程、新城区“厂网河湖岸”一体综合治理工程等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DDA9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088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6D8A4B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6D59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3A33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巴南一品河和黄溪河“清水绿岸”治理提升工程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A0AA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实施一品河、黄溪河清水绿岸治理提升以及干流治理</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379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66DC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2E7922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B6B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D01B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梁平“国际湿地城市”生态保护与绿色发展EOD项目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2852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建设湿地生态系统保护与治理工程、梁平赤牛城文化体验中心、梁平国际生态康养中心等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0917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72D0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545B40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D9E3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87EC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大渡口中梁山环境综合治理与绿色产业融合发展项目—中梁山片区生态环境治理及产业提升项目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933E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建设3个中梁山生态环境综合治理子工程、3个国家环保产业发展重庆基地（中梁山片区）绿色产业发展子工程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D6B1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55A3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2D2AC8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38B2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0BC9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大渡口中梁山环境综合治理与绿色产业融合发展项目—中梁山片区道路及配套设施建设工程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2336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总建筑面积12万平方米，建设道路工程、停车场工程、生态节能环保产业园C区厂房工程等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55CE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03EC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7DEEE4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8F53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D423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重点自然灾害综合防治体系建设工程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FB07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建设重庆市三峡库区危岩地灾防治气象保障项目、重庆市智慧气象“四天”系统建设工程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68A5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FFA3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重庆气象局</w:t>
            </w:r>
          </w:p>
        </w:tc>
      </w:tr>
      <w:tr w14:paraId="4C3A85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F5F7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AB44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森林草原防火阻隔系统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404E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建设森林草原生物防火隔离带、防火道路等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1AB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DAD7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市林业局</w:t>
            </w:r>
          </w:p>
        </w:tc>
      </w:tr>
      <w:tr w14:paraId="704A4DC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8416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六、文化强市</w:t>
            </w:r>
          </w:p>
        </w:tc>
      </w:tr>
      <w:tr w14:paraId="48FB3D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49D9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（一）文化设施</w:t>
            </w:r>
          </w:p>
        </w:tc>
      </w:tr>
      <w:tr w14:paraId="4A6901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673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C50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渝中老鼓楼衙署遗址公园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9EE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2BB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E7D2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24A47F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586C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7CC2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九龙坡图书馆、档案馆</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79E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FEE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B5F4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B5DAA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FAED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4491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重庆广播电视发射新塔一期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B41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0043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A25B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市广电局</w:t>
            </w:r>
          </w:p>
        </w:tc>
      </w:tr>
      <w:tr w14:paraId="385E15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BCAB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1FA6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重庆文化艺术职业学院教学实训综合楼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D7A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8BD4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B305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市文化旅游委</w:t>
            </w:r>
          </w:p>
        </w:tc>
      </w:tr>
      <w:tr w14:paraId="7BC610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0E98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8F6E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两江新区市民中心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CC46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5C8A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0039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996F0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895A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E59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万州天生城大遗址公园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E51C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开展文物本体保护修缮、考古发掘，以及基础设施建设等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12C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51A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73DB2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2E3B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09F8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彩云数字文化中心—平急两用综合体项目（酒店及配套设施）</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287C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总建筑面积5万平方米，建设具有隔离功能及临时安置的酒店房间及配套设施、文化中心等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106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DD10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9A27D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8CB3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D443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涪陵中国水文博物馆</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CA4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建设中国水文博物馆（室内展陈）、白鹤梁题刻复原（室外展陈）及附属工程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6C35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BE22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33BE09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0C0C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332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国家方志馆长江分馆</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E8F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总建筑面积2.8万平方米，包括教育实践、文化展示、配套服务等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5650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7B2D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398889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54BE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E861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渝中大鹅岭景区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6C26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串联鹅岭公园、虎头岩公园、红岩公园、半山崖线、关岳庙、李子坝历史文化街区等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A18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2ACF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48AE03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7B80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（二）文旅融合发展</w:t>
            </w:r>
          </w:p>
        </w:tc>
      </w:tr>
      <w:tr w14:paraId="5535FD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AF5D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B6E3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南川东街故城项目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974B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改建原始建筑面积9万平方米，复建危旧房屋建筑面积7万平方米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F0AF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9F49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34E749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C3F5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84DC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开州环汉丰湖旅游开发项目（西湖景区）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DD86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建设马道、公园等配套基础设施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C26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9C7E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BF9AC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666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8C11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开州环汉丰湖体娱文旅综合建设项目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45B8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建设汉丰水世界、卡路里运动场等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EF5A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AA7C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7A0C9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B2E4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2FD8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开州城市更新汉丰湖核心区文旅综合建设项目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56D3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建设水上运动中心、游客接待及展销中心等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7A8E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EF5E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D1B73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287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990E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巫溪红池坝国际滑雪场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06D5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建设集滑冰、滑雪训练和体育旅游于一体的综合性基地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D2D1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9015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0E495C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6D66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A0B9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巫溪兰英大峡谷景区项目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2447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建设游客服务中心、停车场、旅游厕所、标识系统等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272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7677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40E5B2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A72C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F88C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酉阳菖蒲农旅融合示范项目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C47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新建游客接待中心、航空飞行营地、温泉康养中心、停车场、露营基地等基础设施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52DA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1FCB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37046D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EBF5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A446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南岸康莱德文旅升级改造项目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DAF3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康莱德酒店及现有建筑改造，总建筑面积4万平方米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F512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2737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46A6AB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46B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7726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大足莲山艺术基地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80BA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建设集加工、文创、旅游于一体的雕塑艺术基地</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F408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D678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3F6DE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DCD6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F676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酉阳楠木湾美丽乡村旅游区建设项目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95F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建设原寨生活体验区、农耕生产美景区、乡野农趣乐活区、新村乡宿休闲区等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1F15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05EC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7632D7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89F2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82E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涪陵展销中心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37B5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占地面积25亩，总建筑面积1.5万平方米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4A37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00F4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0D5CC6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28C4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838C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巫峡神女景区5A创建提质</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B2F6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游客接待中心提升，包括游客接待中心、水上乐园提档升级、停车场改造，重要道路提升，进行神女天路15公里地面及护栏两侧IP形象建设</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7ED6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C56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6CB1E5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887E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7CD0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沙坪坝灿若湖耕读研学休闲基地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5696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建设民宿及配套设施、耕读研学场景等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6270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C142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75C762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60E5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BCA6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渝中重庆十八梯传统风貌区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42EA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4A20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FD37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1D6381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AAC0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119F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长寿湖文化产业园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1557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建设未来水世界、天鹅堡酒店、森林树屋、罗山半岛自然探索项目等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E466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C8A5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453D18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C68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4A16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南川山王坪国际旅游度假区一期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E648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建设龙岩城山地运动基地一期和游客接待中心等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42D3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0E1B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31282D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A0DA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216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南川金佛山北坡景区综合提档升级一期项目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187E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建设人民坝至仙女洞公路、北坡索道、金佛山北坡集散中心、游客接待中心等项目</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EC4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235F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3A9363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C6E7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810F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永川石笋山旅游开发项目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1446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实施景区全面提档升级，新建文创街区、景观茶园、庄园绿道及配套设施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8D11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93AD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FC2FB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6A90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05D2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永川松溉古镇旅游综合开发项目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ACD3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现有古建筑进行保护性修复，建设游客集散设施及拓展服务区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7FE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ACFB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6FB069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04F7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B324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云阳普安恐龙地质公园一期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6317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建设恐龙博物馆、恐龙遗址馆、游客中心、遗迹馆路、云阳县磨刀溪郎家段（侏罗纪恐龙公园）岸线环境综合整治工程等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CF1D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8924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5B11C61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CBD6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0BA9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涪陵美心红酒小镇“高速+泡桐村”国际生态农旅示范区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03CF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新建红酒小镇至梨香社区至泡桐村索道线、红酒小镇西普陀综合楼等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38C7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5AA4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CF173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AFB3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590D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彭水摩围山创建国家级度假区综合配套设施一期项目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DE6F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建设度假区路网、智慧生态观光园、污水处理厂、供水厂等配套管网基础设施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7E23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F36B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2D9B4F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9DEA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4A39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长征国家文化公园（酉阳段）南腰界革命根据地景区建设项目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391B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475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259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2481D3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AE85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0F73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九龙美术半岛文旅体综合开发项目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3763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69A0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8212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635F1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DB03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8A2C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江北徐悲鸿艺术街区项目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A207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建设江北区徐悲鸿艺术街区项目—巴人汲水公园、盘溪汉阙文物公园建设工程、大石坝徐悲鸿片区老旧小区配套基础设施工程等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2D00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74A2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2802A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30B7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417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武隆仙女山小火车风景线项目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51BA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全长30公里，建设相关配套设施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3631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72F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745CC8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AE48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BDE4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巫山客运码头趸船配套设施提升项目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5BB1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新建趸船12艘</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DF56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EE18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269E99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9485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AC6A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垫江迎春河保和寺传统风貌建设项目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6853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更新改造迎春片区，包含书院桥、保合寨、老红军院等文物保护单位</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6E91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2BC5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441D9B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96A6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7C6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垫江明月天香旅游度假区综合开发一期项目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DF0B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改建巴谷宿集至峰门铺森林防火通道，新建明月竹乡旅游区，对峰门铺进行生态修复和文物保护，重建京蜀古驿站等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E52C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88CD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1038FA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7072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E4EE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合川草街古圣红色美丽村庄暨陶行知生活教育基地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3649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升级陶行知先生纪念馆及育才学校旧址；打造研学中心、红色体验教育基地、文旅融合基地等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372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7112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529C12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2E6B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10C9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北碚偏岩老街打造项目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1651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对偏岩古镇进行修缮打造，涉及建筑面积改造2万平方米，新增景观桥2座，改建公共厕所2座等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86F3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0DED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7C608D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A5EB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F1E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万盛奥陶纪（板辽湖）水世界项目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F9EB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建设商业水街、水上乐园、音乐喷泉等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3BA2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9DC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万盛经开区管委会</w:t>
            </w:r>
          </w:p>
        </w:tc>
      </w:tr>
      <w:tr w14:paraId="12F9A0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2F2D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902F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酉阳龚滩旅游度假区乡村振兴项目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EB9D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新建游客综合集散中心、停车场、度假康养医疗中心、滨江游步道、水上运动基地、特色民宿等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CE02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B189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039DBC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248B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8169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武隆启明东方星聚城</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A796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总建筑面积2.9万平方米，建立主客共享的微度假暖城市文化产业集群，建设星光图书馆、公益教育馆等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3D8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FC33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3E3934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2D04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E4F5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北碚采煤沉陷区天府户外拓展训练基地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F4F3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建设展览馆、室外展场、综合训练场等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B1E0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3279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3D3055C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ABF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3E70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开州水上国民休闲运动中心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76ED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改建运动主题酒店、综合服务中心、智慧旅游平台、智慧停车场等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729E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C0DC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DC7BD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43A9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7334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重庆游乐园项目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250B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占地面积207亩，建筑面积4.6万平方米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FB25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9CC5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22DD11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E23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七、民生</w:t>
            </w:r>
          </w:p>
        </w:tc>
      </w:tr>
      <w:tr w14:paraId="039445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81FF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（一）就业服务和社会保障</w:t>
            </w:r>
          </w:p>
        </w:tc>
      </w:tr>
      <w:tr w14:paraId="4B246C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5AE0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E31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梁平高新区保障性租赁住房项目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52FD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总建筑面积2.5万平方米，配套消防基地、地下车库等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87EC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1B9F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064660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7F62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0428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重庆市食品药品检验检测研究院迁扩建项目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30C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D3E7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DAC9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市市场监管局</w:t>
            </w:r>
          </w:p>
        </w:tc>
      </w:tr>
      <w:tr w14:paraId="2351CB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EAEE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4985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沙坪坝青木殡仪馆改扩建工程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9670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AAEC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0B4B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E45EF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9C66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5775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中国（重庆）康养高技能人才培训基地暨老年养护中心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CD7A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283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1523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市人力社保局</w:t>
            </w:r>
          </w:p>
        </w:tc>
      </w:tr>
      <w:tr w14:paraId="42DF0C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18B2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7704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云阳军民一体化融合基地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F12C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20CF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F2C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397ED8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CB6A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FAD4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石桥铺殡仪馆守灵服务设施项目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4EC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AE36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B88F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市民政局</w:t>
            </w:r>
          </w:p>
        </w:tc>
      </w:tr>
      <w:tr w14:paraId="3306F7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04A3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BB5C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秀山殡仪馆及配套设施建设工程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62E7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C3A3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25FD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7C810C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A7A8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8140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三峡库区危岩地灾防治气象保障项目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A37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建设危岩地灾隐患点精密气象监测网，建立健全危岩地灾隐患点精细报预警服务体系、以预警为先导的危岩地灾应急联动机制</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9E9A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18DE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重庆气象局</w:t>
            </w:r>
          </w:p>
        </w:tc>
      </w:tr>
      <w:tr w14:paraId="639C4A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6E6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E1D3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渝东片区军民融合实训基地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D1E4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D921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051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8C5B8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F0BD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CD8D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金凯安置房建设项目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692D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金凯国际（二期），总建筑面积29万平方米，含配套基础设施；金凯盛世华庭，总建筑面积12万平方米，含配套基础设施；大足区三驱镇隆河花苑安置房建设项目，总建筑面积1.8万平方米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7E2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B5FA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7544C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D407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8C4E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重庆市第三社会福利院福寿楼项目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6D7B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总建筑面积1.2万平方米，建设养老床位及配套设施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760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0B7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市民政局</w:t>
            </w:r>
          </w:p>
        </w:tc>
      </w:tr>
      <w:tr w14:paraId="59E9AC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D9AD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（二）教育</w:t>
            </w:r>
          </w:p>
        </w:tc>
      </w:tr>
      <w:tr w14:paraId="6E080B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05E8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1．高等教育</w:t>
            </w:r>
          </w:p>
        </w:tc>
      </w:tr>
      <w:tr w14:paraId="57C5D4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84A9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FE7F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重庆幼儿师范高等专科学校新校区二期（万州）</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E7EC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ACA6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03FD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08ADAB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D3DD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14EE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★重庆工商大学茶园校区一期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00C7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CA02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F46F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市教委</w:t>
            </w:r>
          </w:p>
        </w:tc>
      </w:tr>
      <w:tr w14:paraId="4A6B72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B25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6FC6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重庆工商大学茶园校区人工智能教学实验楼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B3F9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B084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82F3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市教委</w:t>
            </w:r>
          </w:p>
        </w:tc>
      </w:tr>
      <w:tr w14:paraId="30C5BE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D444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8462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重庆三峡医药高等专科学校扩建工程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546D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C03A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CF8B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E112C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DE78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CF88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长江师范学院李渡校区实习实训中心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D859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7AC1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E9DA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市教委</w:t>
            </w:r>
          </w:p>
        </w:tc>
      </w:tr>
      <w:tr w14:paraId="39C133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38FF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3D24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★柴可夫斯基音乐学院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0EC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5E9D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4F94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市教委</w:t>
            </w:r>
          </w:p>
        </w:tc>
      </w:tr>
      <w:tr w14:paraId="029734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9994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6F47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重庆工业职业技术学院南川校区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4A97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3D0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5C7C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00BD6A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9CE1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2．职业教育</w:t>
            </w:r>
          </w:p>
        </w:tc>
      </w:tr>
      <w:tr w14:paraId="19C602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22CF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30E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重庆市医药科技学校迁扩建一期项目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CCF2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1E40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D22E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市市场监管局</w:t>
            </w:r>
          </w:p>
        </w:tc>
      </w:tr>
      <w:tr w14:paraId="11B2AB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4519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4C6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重庆城市管理职业学院荣昌校区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5CDB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D38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2C20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D47FF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1F6A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D473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秀山产教一体基地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8E1A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总建筑面积4.6万平方米，建设学生食堂、学生公寓楼、理实一体教学大楼、产教融合大楼、旅游服务实训大楼等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C617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793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368B5C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AF9B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171A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重庆水利电力职业技术学院学生宿舍工程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392C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D3A1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96A8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B3D81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3080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F45C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长江生态环境学院项目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AFDC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50BD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0F9D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广阳岛领导小组办公室</w:t>
            </w:r>
          </w:p>
        </w:tc>
      </w:tr>
      <w:tr w14:paraId="5963A12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B11D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8FE2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忠县乌杨新区科技人才培育中心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640E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建筑面积7万平方米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F79D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CC1F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0DDF24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8390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C83C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重庆五一职业技术学院实训楼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BB13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6E28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CEDF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市人力社保局</w:t>
            </w:r>
          </w:p>
        </w:tc>
      </w:tr>
      <w:tr w14:paraId="0CCC89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661D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0236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重庆五一职业技术学院二期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8349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2FE7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68A1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市人力社保局</w:t>
            </w:r>
          </w:p>
        </w:tc>
      </w:tr>
      <w:tr w14:paraId="761790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4F99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8738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重庆工商职业学院物联网产教融合实训中心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BF6F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3F41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1151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市教委</w:t>
            </w:r>
          </w:p>
        </w:tc>
      </w:tr>
      <w:tr w14:paraId="75D396A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126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0D30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潼南产教融合示范片区项目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9844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21F5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F60F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47B5B4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FB3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4663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重庆中医药技师学院龙水湖校区一期建设项目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F6A1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DE8F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5052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6256B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B1E5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7889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重庆移通学院綦江校区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313D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65BC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C590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6E467CB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8CDC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4C9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梁平职教中心双桂校区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1C9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7409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47A1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6FDD78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00B6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F282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重庆城市职业学院新校区一期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9AE3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1D5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5599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65389C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538E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999B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重庆公共运输职业学院扩建二期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400C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9FDB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48A1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72E025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2AB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FD9D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重庆健康职业学院二期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7C1F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6C67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22DC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12DE05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31DD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F9B0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巫溪职业教育综合园建设项目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9BE9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7179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7C5A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19C176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B644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4304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永川民进学校扩建项目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7D76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一期建设教学楼等3.5万平方米，二期建设体育馆等3.5万平方米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420E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00DB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00481F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D7F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4CFB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重庆建筑工程职业学院东站校区一期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4F24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AA88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B8E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54406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D803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2074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重庆经贸职业学院綦江校区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1882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建筑面积约5万平方米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3793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ED6B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255B72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4F0F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585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重庆安全技术职业学院高峰新校区建设项目一期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8F15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总建筑面积14.9万平方米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D029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776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58448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633E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3A12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重庆三峡职业学院高峰校区一期工程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072E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总建筑面积8.5万平方米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16F6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FDD7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5ED03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91FC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4B5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重庆市科能高级技工学校铜梁校区建设项目一期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BAA1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215A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7539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市人力社保局</w:t>
            </w:r>
          </w:p>
        </w:tc>
      </w:tr>
      <w:tr w14:paraId="01F828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63F1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6A5F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重庆科创职业学院扩建工程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3489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一期建设重庆科创职业学院学生综合服务中心，二期建设教学实训及科研用房等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215E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40AA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1056B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1A28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9498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重庆现代制造职业技术学院二期工程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56E1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建设留学生宿舍2栋、教师公寓1栋、培训中心1栋、学生宿舍8栋</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47F0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9245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55FDEB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5524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840A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大渡口产教融合基地项目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72AC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DF78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D465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54772B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1684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3．基础教育</w:t>
            </w:r>
          </w:p>
        </w:tc>
      </w:tr>
      <w:tr w14:paraId="74504A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14E2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D63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两江O38—1—1地块中学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7053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总建筑面积12万平方米，78个班级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F281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BE8B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54D5D1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03D4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67EE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九龙坡育才中学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B11E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总建筑面积14万平方米，102个班级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52B8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EE7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5D589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B24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BEF6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江北两江国际实验学校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5461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总建筑面积5.2万平方米，60个班级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264D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2C3C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45719D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DBE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C690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江北养和教育学校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BCDF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总建筑面积8.6万平方米，54个班级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6A1B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AD58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5FB37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E945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37C9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城口第二实验中学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619C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总建筑面积11万平方米，90个班级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539C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1EF7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城口县政府</w:t>
            </w:r>
          </w:p>
        </w:tc>
      </w:tr>
      <w:tr w14:paraId="5693D3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39D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9B07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沙坪坝中小学建设项目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BD09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新建及改扩建西藏中学、融汇沙小、联芳园区规划小学等3所学校</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F37A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135F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2150C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835D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7103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渝中二十九中分部初中教学楼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4C48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总建筑面积2.2万平方米，30个班级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3082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3EDA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69EFAE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BDA1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5AE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江北溉澜溪实验学校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0892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总建筑面积3万平方米，54个班级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DCA7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7E76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78D88A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B20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F9E4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大渡口李雪芮运动学校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05BE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总建筑面积3万平方米，36个班级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0747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0FFF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74A588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D3D1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22B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大渡口D9地块学校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C031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总建筑面积3.8万平方米，48个班级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F712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858A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43F3E7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3B7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E320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垫江松林小学及幼儿园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A47D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总建筑面积2.8万平方米，36个班级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CC88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DB80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7CB786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DFFE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4BD2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九龙坡陈家坪小学扩建项目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044A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总建筑面积1.8万平方米，30个班级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A5D9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2F16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0349B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B12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8500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九龙坡巴国城配套小学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2FE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总建筑面积1.8万平方米，24个班级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8471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9304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7A38CF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7515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8766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大渡口H13地块新建学校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C3A1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总建筑面积8万平方米，72个班级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9FD2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E485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4E55DE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590F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4597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北碚A26地块小学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128C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总建筑面积2万平方米，24个班级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E2C2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C4D9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7A5DD6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CD1C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9AC3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北碚中山路小学改扩建项目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3A1A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总建筑面积1万平方米，18个班级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24B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BFF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5B046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F383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168E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北碚蔡家组团L标准分区小学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3A3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总建筑面积3万平方米，24个班级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58F3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DE7B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96666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90D9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AA21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万州其芳小学功能完善和附属工程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67A1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总建筑面积2.4万平方米，36个班级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1BFE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A6FC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4C8DB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38A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D222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万州中学附属小学功能完善和附属工程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9974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总建筑面积2.6万平方米，36个班级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9AAD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F109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FBF89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A257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F03D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大足双桥中学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7DB5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总建筑面积4.4万平方米，48个班级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6B2C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D3B2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769EC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544C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2E20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秀山凤凰中学新校区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F415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320D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F63C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76DC9C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E2D7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3BDF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两江星光学校柏溪校区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A941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总建筑面积5.7万平方米，48个班级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E203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B7A9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4D9C5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1FE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698E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南川道南小学扩建工程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66FD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总建筑面积1.1万平方米，新增学位1000个</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CF66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1BFA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32DFD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10F9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195C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两江十方界中学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71B5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总建筑面积6万平方米，54个班级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80C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BDF0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174AC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3973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7980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丰都观塔社区学校（丰都培元中学）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CBD4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总建筑面积7.4万平方米，72个班级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F5D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83B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786D14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F550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568C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两江金海学校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16FD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总建筑面积7.5万平方米，78个班级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0F4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9890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0634D55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A7C4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10D7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两江新村实验学校（P43—2、P43—1）</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BF0A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总建筑面积6万平方米，84个班级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5CE4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4A4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F9785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2002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38E5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铜梁中学新校区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4C6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总建筑面积21万平方米，120个班级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9181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0405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41C706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3231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6B44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渝中马家堡小学改扩建工程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6178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99C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80A5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22E944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658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D6B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渝中求精中学河运路校区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29EB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总建筑面积4万平方米，60个班级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E691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215C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060D8F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0B7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5C61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渝中中华路小学改扩建工程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495E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9239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189A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368E46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2FD9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0239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渝中金银湾小学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BEF8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总建筑面积3.1万平方米，36个班级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B6E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23F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0952C85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F672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929D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大渡口实验小学扩建项目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B944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5495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F1E1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6468E3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7ED4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1C7E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大渡口茄子溪中学改扩建项目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4B6E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总建筑面积3.5万平方米，60个班级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3CA8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68F2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61C322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7C94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4C18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北京师范大学重庆科学城实验学校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A5E3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069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28DF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0B1557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D077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096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九龙坡育才实验学校华岩分校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FBB0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总建筑面积5万平方米，60个班级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D859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5A71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12B285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A16B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B2A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黔江城南中心校迁建工程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4EB2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总建筑面积2.6万平方米，42个班级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EAC7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C50C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0F5379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1883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4B45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北碚作孚小学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E5E2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01D8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A39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746EEA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B5C8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1618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巴南云篆山水公租房二小工程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F20F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0677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D1A3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4F9F3E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9FD1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63B1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华中师范大学重庆学校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2DD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7EE3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0EF1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39A46F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09B574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2DC9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5FF3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西部（重庆）科学城谢家湾学校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45FF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总建筑面积约11万平方米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724D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9F4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66FBE6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8459D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F3F0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780D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武隆实验中学迁建项目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95C5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总建筑面积7.5万平方米，72个班级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EE03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86A1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14515C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160C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1B21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巴南滨江路学校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A5CA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总建筑面积4.4万平方米，54个班级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FF18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2BB1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8936E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3D5D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E86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巴南鹿角学校</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0947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总建筑面积3万平方米，48个班级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D847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8DF7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AFC42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937F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2AFD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沙坪坝井双片区中小学</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27B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建设实验一小井双校区、名校联中井双校区</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C688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C4C6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73C857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5FAC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0E66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秀山民办高中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EC61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17F7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8B43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56496A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475B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1BF2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江南新城A46—2/03地块小学校新建工程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C2B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总建筑面积约4.5万平方米，45个班级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1E74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37A6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0FF523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0727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37C7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巫溪城区幼儿园</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EC3F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总建筑面积5.3万平方米，72个班级</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E287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EBA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51948D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104" w:type="dxa"/>
            <w:gridSpan w:val="5"/>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4872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（三）卫生健康</w:t>
            </w:r>
          </w:p>
        </w:tc>
      </w:tr>
      <w:tr w14:paraId="594478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F2B8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7ED9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丰都县人民医院感染控制中心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9BE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总建筑面积2.8万平方米，床位200张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A792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CAA9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01E0D9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A1DB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8F24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沙坪坝区疾病预防控制中心迁扩建项目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897A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FFF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B93A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015D6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E24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1640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万州区疾病预防控制中心迁建项目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3D01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E31B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C1E8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96365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7C2A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0510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潼南区人民医院重大疫情救治中心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A108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总建筑面积2.2万平方米，床位200张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FCEF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0119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4F0D2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55A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5901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南川区疾病预防控制中心迁建项目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914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3965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5E70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0F091F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8E08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500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合川区疾病预防控制中心迁建项目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7B73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B2CE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4BC4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0B5C1D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0528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807D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两江新区第一人民医院扩建项目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3DF7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总建筑面积26.5万平方米，床位1000张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9537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1E60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B392B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25D4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02BB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江北区人民医院两江分院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C159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总建筑面积7.2万平方米，床位470张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7627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DB4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0EEBA03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9D0B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68C0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酉阳县中医院迁建二期项目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21A3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总建筑面积7.6万平方米，床位800张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5044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8059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23CFFC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45FE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0BD4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秀山县人民医院肿瘤中心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6B09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总建筑面积1.6万平方米，床位252张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485E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7F3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6E2956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0F7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E32A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云阳县江南急救中心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45B0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AEAB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689A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4E7732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BD2E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CBA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黔江区民族医院康养综合楼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BFC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D3B0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CDB0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17B0D8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AFE3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3CBB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石柱县人民医院西沱分院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181D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总建筑面积2万平方米，床位200张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2816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A615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29CDEC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FC93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611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重庆市第五人民医院迁建项目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7BA1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总建筑面积26.4万平方米，床位1200张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E7D9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3BAA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37A6AF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1319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58FF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★江苏省中医院重庆医院（永川）</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F495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DBC4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188A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504A23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9D36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9E85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九龙坡区人民医院迁建项目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9DFE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总建筑面积21.8万平方米，床位1200张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8CA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0600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4D9B8C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758A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4F14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沙坪坝区妇幼保健院一期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0A1B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总建筑面积5.8万平方米，床位300张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73D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1749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79030C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E37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D489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垫江县中医院门诊综合楼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7FC8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8669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A430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2509C9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DD12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D9A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荣昌区中医院感染性疾病楼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3C5C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总建筑面积0.8万平方米，床位100张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4A0E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C068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5B1711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4670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F03E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长寿区精神卫生中心扩建项目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149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总建筑面积3万平方米，床位415张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B95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96A6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1A575F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D587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976E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渝西精神卫生传染病救治中心项目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1D73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总建筑面积3万平方米，床位500张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717B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DA18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5AF2BA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39B5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D2BC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荣昌区黄金坡失能人员集中照护中心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A38C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总建筑面积2.9万平方米，床位500张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B1A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1E41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432F1C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E0D3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D7A7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合川区体育中心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4C14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建设2万座位体育场、8000座位综合体育场馆、1500座位游泳跳水馆，以及配套附属设施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0A47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7879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13343B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026E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DEF4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彭水靛水新城体育中心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DA2D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4C23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完工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BDD3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4C3FF4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6504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DC39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★重庆大学附属肿瘤医院科学城院区一期工程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F593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总建筑面积56.7万平方米，床位2500张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3B19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95E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2C6603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73C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67E7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重庆三峡医药高等专科学校附属中医院江南院区建设工程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3829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总建筑面积11.7万平方米，床位800张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F4A5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92DD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0EAD2D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3DA0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7D5A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★重庆市第四人民医院科学城院区一期工程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2C2F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总建筑面积20万平方米，床位1500张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70AF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75CF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71B8D9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376C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726E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重庆市第十三人民医院蔡家院区建设一期工程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7798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总建筑面积13.8万平方米，床位600张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03C7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9072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440373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DFF9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73BF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重庆三峡医药高等专科学校附属人民医院新区医院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5A6D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总建筑面积17万平方米，床位800张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351B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2B4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53AE79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F036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736C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重庆医药高等专科学校附属第一医院北部院区一期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C22E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总建筑面积11.6万平方米，床位400张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56D3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5354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273332D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8B8C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8D93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重庆市东南医院二期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C80C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总建筑面积7.2万平方米，床位500张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F240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077B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08952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0841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FC63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★华中科技大学同济医学院附属协和医院重庆医院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A822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总建筑面积38.5万平方米，床位1500张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E7E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F75C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20A8C2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89DD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B5D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★江苏省人民医院重庆医院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807D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总建筑面积13.7万平方米，床位1000张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9BD9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3B9E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20E2C2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F869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E426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江北区人民医院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A742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总建筑面积25.5万平方米，床位1200张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8C78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ED5B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3EDB5A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F83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8C7B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荣昌区人民医院迁建项目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9B15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总建筑面积26万平方米，床位1499张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37FE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F699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31A7C0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F086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AD35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合川区人民医院急危重症中心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7D08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总建筑面积4.2万平方米，床位495张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6EB7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D3A9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765564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F586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8167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潼南区妇幼保健计划生育服务中心妇幼保健体系建设项目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227E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总建筑面积5万平方米，床位220张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A36A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AD0B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5F019E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7406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CE21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万州区上海医院门诊及住院综合业务用房项目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A40D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总建筑面积14万平方米，床位600张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3C1B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5663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67466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C2C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B85A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★广州中医药大学第一附属医院重庆医院一期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7A02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总建筑面积12.9万平方米，床位516张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EBED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98CE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19F520D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9604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BE26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秀山县人民医院医技楼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ED46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CDEC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A72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631662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216A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5AE9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重庆市第九人民医院两江分院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1740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总建筑面积10.3万平方米，床位506张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BCBC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4FDA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8AE57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78F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B24F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重庆大学附属涪陵医院高新区院区</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D0C9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总建筑面积30万平方米，床位1500张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2F85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57EA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511ED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66C0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9FA3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璧山区中医院一期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1181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总建筑面积23.1万平方米，床位1500张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F92E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2092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463265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7748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76FC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两江新区中医院迁建项目工程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B092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总建筑面积19.6万平方米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9D3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2593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6514DD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253A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10A9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南川中医医院三甲建设提标扩能项目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A332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改建中医医院门诊综合楼7000平方米、住院综合楼手术室3000平方米、产房800平方米、ICU600平方米等</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EA83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043A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A058DD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E400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B45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长寿城区医养康融合项目（晏家康养服务中心）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FF2D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总建筑面积2.6万平方米，床位178张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7F1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A3D2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01B0F1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4E1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935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沙坪坝宜德养老中心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A036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总建筑面积3万平方米，床位400张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406F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195A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36B58A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5EB2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DF39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忠县博爱佳园拓展区项目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3F9A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总建筑面积2.8万平方米，床位680张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F672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11F8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6F1615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6030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3699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重庆市残疾人康复中心二期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2A4C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总建筑面积5.1万平方米，床位470张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6378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续建</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4C6F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市残联</w:t>
            </w:r>
          </w:p>
        </w:tc>
      </w:tr>
      <w:tr w14:paraId="44F441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22B8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E282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★重庆医科大学附属第一医院第一分院二期工程</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38CE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总建筑面积16.3万平方米，床位780张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205B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1D8E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123B38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C062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1180</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5E7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重庆市人民医院两江院区二期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937E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总建筑面积9万平方米，床位500张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A1C8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D983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3AD683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5E1C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1181</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FE26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大渡口区公立三甲医院</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4D16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总建筑面积21.4万平方米，床位1200张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43B5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8DDE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01B6CB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630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1182</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6609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彭水妇幼保健院及托育中心建设项目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5CE1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总建筑面积5万平方米，床位300张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4E8C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B525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01596B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624F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1183</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D969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国家中医紧急医学救援基地</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9962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新建紧急医学救援业务用房3.6万平方米，以及相关配套设施</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0B8F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AF2D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8C1F0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70A7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1184</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8F00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巫溪县第二人民医院建设项目</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83D2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总建筑面积5.3万平方米，床位501张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3CCC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6306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6498B9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230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1185</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02C8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武隆区人民医院内科综合楼</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C4E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总建筑面积8.6万平方米，床位310张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684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8AD2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5CF767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2AFB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1186</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649C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永川鼎泓颐养健康管理中心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1A0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总建筑面积6.4万平方米，床位852张</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CF9C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8D64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26B9A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289E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1187</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AB3C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北碚区公立综合性示范托育服务中心</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1947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2054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E1EB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6B9744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3D0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1188</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F6E1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江津华健未来国际创新医药总部一期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333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D1AD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1E5B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4AF17B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89"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9CD9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1189</w:t>
            </w:r>
          </w:p>
        </w:tc>
        <w:tc>
          <w:tcPr>
            <w:tcW w:w="1367"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7412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重庆仙女山体育综合训练基地一期</w:t>
            </w:r>
          </w:p>
        </w:tc>
        <w:tc>
          <w:tcPr>
            <w:tcW w:w="240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E99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w:t>
            </w:r>
          </w:p>
        </w:tc>
        <w:tc>
          <w:tcPr>
            <w:tcW w:w="86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C43F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新开工</w:t>
            </w:r>
          </w:p>
        </w:tc>
        <w:tc>
          <w:tcPr>
            <w:tcW w:w="1584"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C8C0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市体育局</w:t>
            </w:r>
          </w:p>
        </w:tc>
      </w:tr>
    </w:tbl>
    <w:p w14:paraId="18CC4B46">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420"/>
        <w:jc w:val="both"/>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备注：标“★”的，为百项重点关注项目。</w:t>
      </w:r>
    </w:p>
    <w:p w14:paraId="15B65CDC">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420"/>
        <w:jc w:val="both"/>
        <w:rPr>
          <w:rFonts w:hint="eastAsia" w:ascii="宋体" w:hAnsi="宋体" w:eastAsia="宋体" w:cs="宋体"/>
          <w:i w:val="0"/>
          <w:iCs w:val="0"/>
          <w:caps w:val="0"/>
          <w:color w:val="000000"/>
          <w:spacing w:val="0"/>
          <w:sz w:val="32"/>
          <w:szCs w:val="32"/>
        </w:rPr>
      </w:pPr>
    </w:p>
    <w:p w14:paraId="7C42DE89">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420"/>
        <w:jc w:val="both"/>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附件2</w:t>
      </w:r>
    </w:p>
    <w:p w14:paraId="6483C4B4">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420"/>
        <w:jc w:val="both"/>
        <w:rPr>
          <w:rFonts w:hint="eastAsia" w:ascii="宋体" w:hAnsi="宋体" w:eastAsia="宋体" w:cs="宋体"/>
          <w:i w:val="0"/>
          <w:iCs w:val="0"/>
          <w:caps w:val="0"/>
          <w:color w:val="000000"/>
          <w:spacing w:val="0"/>
          <w:sz w:val="32"/>
          <w:szCs w:val="32"/>
        </w:rPr>
      </w:pPr>
    </w:p>
    <w:p w14:paraId="1E34A014">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center"/>
        <w:rPr>
          <w:rFonts w:hint="eastAsia" w:ascii="宋体" w:hAnsi="宋体" w:eastAsia="宋体" w:cs="宋体"/>
          <w:i w:val="0"/>
          <w:iCs w:val="0"/>
          <w:caps w:val="0"/>
          <w:color w:val="000000"/>
          <w:spacing w:val="0"/>
          <w:sz w:val="44"/>
          <w:szCs w:val="44"/>
        </w:rPr>
      </w:pPr>
      <w:r>
        <w:rPr>
          <w:rFonts w:hint="eastAsia" w:ascii="方正小标宋_GBK" w:hAnsi="方正小标宋_GBK" w:eastAsia="方正小标宋_GBK" w:cs="方正小标宋_GBK"/>
          <w:i w:val="0"/>
          <w:iCs w:val="0"/>
          <w:caps w:val="0"/>
          <w:color w:val="000000"/>
          <w:spacing w:val="0"/>
          <w:sz w:val="44"/>
          <w:szCs w:val="44"/>
        </w:rPr>
        <w:t>2024年市级重点前期规划研究项目</w:t>
      </w:r>
    </w:p>
    <w:p w14:paraId="40E00261">
      <w:pPr>
        <w:pStyle w:val="13"/>
        <w:keepNext w:val="0"/>
        <w:keepLines w:val="0"/>
        <w:pageBreakBefore w:val="0"/>
        <w:widowControl/>
        <w:suppressLineNumbers w:val="0"/>
        <w:kinsoku/>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i w:val="0"/>
          <w:iCs w:val="0"/>
          <w:caps w:val="0"/>
          <w:color w:val="000000"/>
          <w:spacing w:val="0"/>
          <w:sz w:val="32"/>
          <w:szCs w:val="32"/>
        </w:rPr>
      </w:pPr>
    </w:p>
    <w:tbl>
      <w:tblPr>
        <w:tblStyle w:val="15"/>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20" w:type="dxa"/>
          <w:bottom w:w="60" w:type="dxa"/>
          <w:right w:w="120" w:type="dxa"/>
        </w:tblCellMar>
      </w:tblPr>
      <w:tblGrid>
        <w:gridCol w:w="858"/>
        <w:gridCol w:w="1470"/>
        <w:gridCol w:w="3360"/>
        <w:gridCol w:w="1620"/>
      </w:tblGrid>
      <w:tr w14:paraId="3A5423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218B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序号</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EE55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项目名称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3CAC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主要建设内容及规模</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0D92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牵头单位</w:t>
            </w:r>
          </w:p>
        </w:tc>
      </w:tr>
      <w:tr w14:paraId="037894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E068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一、现代化产业体系</w:t>
            </w:r>
          </w:p>
        </w:tc>
      </w:tr>
      <w:tr w14:paraId="2E3340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1911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（一）制造业</w:t>
            </w:r>
          </w:p>
        </w:tc>
      </w:tr>
      <w:tr w14:paraId="19A4C77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8EF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F656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重庆高新区万帮综合能源总部及万帮星星能源储能电池系统先进制造基地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258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建设年产12GWh电芯和3GWh储能电池系统先进制造基地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F31C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4A6A5D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1599E3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438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6CC3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重庆高新区斯达半导体车规级模块生产基地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3B5F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建设斯达半导体重庆车规级模块生产基地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1003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2AEA98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295210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FCAD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29F2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开州年产432万片OLED载板项目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C608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建设年产432万片OLED载板项目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B4F7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D2CCA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CE81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375C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武隆亿航航空科技智能制造及应用项目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1133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一期建设航空科技科普基地、航空应急救援及智慧管理基地；二期建设LC300重载运输无人机、Fly shark（飞鲨）物流运输无人机等生产线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92C3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476917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05DA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7906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万州镀锡铜线生产项目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C482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建设镀锡铜线生产线，年产4万吨镀锡铜线产品</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1FAE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4724D3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1096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65CE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黔江50万吨玻璃纤维生产基地二期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5E47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新建30万吨玻璃纤维生产线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6927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6C97BD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AF85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098C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万州年产40万吨离子膜烧碱项目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A1BB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建设年产40万吨烧碱、35万吨氯气及高附加值含氯精细化工产品生产线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6692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20C0E0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7C7E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C034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南川高端耐火材料产业园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AF47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建设6万平方米耐火材料厂房及配套设施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C896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0BB3CC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8489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24DA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璧山嘉陵特种装备产业基地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384E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建设主厂区、特种装备生产区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8196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5CB928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A5DA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6A64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长寿天然气化工新材料一体化项目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03AD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建设天然气制10万标准立方米每小时合成气、50万吨/年乙醇、30万吨/年乙醇制乙烯等装置及配套建设公辅工程、附属设施；二期建设6万吨/年天然气制乙炔、38万吨/年甲醛、20万吨/年BDO装置及配套建设公辅工程、附属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70C5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1F2F5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A085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5BB0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万州新材料产业园绿色建材基地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B29D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建设万州新材料产业园绿色建材基地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D757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58BE3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6EFA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B984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重庆秀山西南年产200万吨砂石骨料项目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B0E0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建设一条年产200万吨的精品砂石骨料生产线，新建厂房3万平方米，购置设备180台（套）</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756D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1E03F4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1EF5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685C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南川低阶煤清洁加工及尾气综合利用项目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9E76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新建120万吨/年低阶煤清洁加工生产兰炭装置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4760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48245B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4C22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B210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万州迪康大健康产业园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2695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建设中药产品、可降解医用合成材料等生产线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4E3A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7F58AE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A3E9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802D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酉阳油茶产业园二期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6931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总建筑面积2万平方米，建设压榨车间、精炼车间、罐装车间、油罐、仓库等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156B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6957B10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9E41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C4FF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万州辣文化产业园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BBA7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建设万州休闲烤鱼和辣椒酱系列产品产业园区，建设休闲烤鱼食品、年加工量10万吨辣椒酱生产线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A98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D5C5C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1D14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BA45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万州100万吨粮油综合加工项目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7C7E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建设100万吨粮油综合加工生产线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3D50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90326F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C5B0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5D27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万州粮食物流及粮油精深加工产业园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F671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建设100万吨粮油综合加工生产线及物流中转项目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C063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67E309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14A7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2C44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黔江烟草配套项目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B8E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建设年产滤嘴棒30亿支、年产丝束3.2万吨、烟标印刷50万标箱生产线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CC7B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32984C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0E38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D65A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涪陵阳雪年产3万吨鸡肉屠宰及精深加工厂项目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DA43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建设年产3万吨鸡肉屠宰及精深加工厂</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6CDB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6C97AC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58BA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（二）科技创新</w:t>
            </w:r>
          </w:p>
        </w:tc>
      </w:tr>
      <w:tr w14:paraId="5E0A35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5345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E90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积声科学装置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BD1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研制利用声波驱动实现1000亿Pa极端压强条件科学装置及超声效应精确测量装置，建设相关地下实验室及配套设施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6678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688D95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13A7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55CF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嘉陵江实验室</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B71D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建设空天地一体化平台，构建多域全时空信息互联互通的空天地一体化网络，搭建陆海空无人平台及集群系统，建设城市、山地等场景的外场试验基地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F2CB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市科技局</w:t>
            </w:r>
          </w:p>
        </w:tc>
      </w:tr>
      <w:tr w14:paraId="091938D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944A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4072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国家生猪技术创新中心（区域性种业创新基地）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D57E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总建筑面积8万平方米，建设顶级父系猪育种基地、国家核心种公猪站、中国地方猪种质资源冷冻保存库等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E724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629477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5FEF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FFB6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巴南唐颐细胞智能制造西南基地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926D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总建筑面积3万平方米，建设唐颐控股成渝地区总部、细胞智能制造公共服务平台、细胞质量与标准公共服务平台等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8767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E5759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896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B414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巴南重庆国际生物城生物医药孵化器项目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ACC2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总建筑面积23.2万平方米，建设实验区、办公区及相关配套设施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FE26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67AC9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4F94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A51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巴南重庆国际生物城生物医药研发中试平台及模式动物中心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4552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总建筑面积3.6万平方米，建设模式动物中心、中试基地及相应配套设施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81BB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092B962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967E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（三）现代服务业</w:t>
            </w:r>
          </w:p>
        </w:tc>
      </w:tr>
      <w:tr w14:paraId="4D7A35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DFFB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9DA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綦江重庆南部综合物流园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EEF2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开展重庆南部综合物流园项目可研编制，三江物流基地新建仓储5000平方米、集装箱堆场5000平方米、铁路装卸线400米和物流连接大道2公里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CCE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11F425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6105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BF88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北碚东阳陆港物流园（首开区）项目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AE01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总建筑面积40万平方米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DAE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1659C9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86C0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818E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巫溪渝陕鄂川边贸物流中心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DDDB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总建筑面积40万平方米，建设国家战略物资储备基地、现代化川渝应急仓储中心、城乡物流集散分拨中心、物流加工中心等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E5E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098267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6E36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94B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涪陵韵达快递物流基地物流通道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1E70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48A0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08558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6592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A9E9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沙坪坝陆海新通道西部国际物流总部基地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C81F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总建筑面积25.9万平方米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D227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3983B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9794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4996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西部陆海新通道渝南集散分拨中心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A934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建设集石油、天然气、钢材等能源、原材料大宗物资仓储加工、集散分拨于一体的物流基地，建设仓储用房10万平方米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417D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4759A0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23CF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44F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国际开放枢纽新城物流集疏运项目一期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3026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建设集装箱中心站、区域性铁路编组站、口岸自贸区、公路物流基地等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79E6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476A0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5536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1C2A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大渡口金鳌山轨道TOD工程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ABEC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总建筑面积35万平方米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7818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123EFC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3445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B67E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荣昌北站TOD综合开发项目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8E8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商业面积10万平方米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388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0470D8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2F07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A4DF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九龙坡万象城木棉花酒店</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96C6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在万象城北区引进木棉花酒店，酒店定位为五星级，暂定以T1栋综合楼为载体，规划面积4万平方米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41E9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九龙坡区政府</w:t>
            </w:r>
          </w:p>
        </w:tc>
      </w:tr>
      <w:tr w14:paraId="396EE0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18A6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（四）数实融合</w:t>
            </w:r>
          </w:p>
        </w:tc>
      </w:tr>
      <w:tr w14:paraId="3EFF9F1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CA8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9432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中国联通西部（重庆）科学城数字创新产业基地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61533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建设中国联通西部（重庆）科学城数字创新产业基地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F2A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386AA6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7009AA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B8FB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31A7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永川云谷大数据中心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BCB0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按照不低于国A标准建设机架2000个</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E23C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2672A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DB8C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D00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铜梁数字经济产业园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C928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建设研发办公区、共享配套区、园区招商运营服务区、科技成果转化园等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02DB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18164D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1F6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二、内陆开放高地</w:t>
            </w:r>
          </w:p>
        </w:tc>
      </w:tr>
      <w:tr w14:paraId="1E601C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BC7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（一）铁路</w:t>
            </w:r>
          </w:p>
        </w:tc>
      </w:tr>
      <w:tr w14:paraId="63E8D1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F595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F088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黔江至吉首段高速铁路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A446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重庆境内长137公里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BDA5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1ABD69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E378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2411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广安至涪陵铁路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4AAF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全长120公里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C088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17B6151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9FB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E00A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黔江至万州高速铁路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93AB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全长223公里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E3C4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5B77D4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8126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2D30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渝贵高速铁路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4D4B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重庆境内长105公里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4B23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62A8F1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98AB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CAF3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成渝铁路江津至隆昌段扩能改造</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F29D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全长132公里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CD76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051D7B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5EB3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2928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达万铁路扩能改造项目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3674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全长158公里，重庆境内长85公里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113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0D444A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9AA9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B03F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安张铁路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C83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重庆境内长215公里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4B75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2008DD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30D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8C20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长垫梁万铁路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65C0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全长150公里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74FD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2127631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7BED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9F5C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涪陵至武隆高速铁路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88B8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E61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AC544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B823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49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4B2B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武隆南涪铁路鸭江货运站扩能改建项目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8811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延建既有货物线及货物作业区252米，建设物流基地8000平方米、装卸作业场地6700平方米，完善进出公路等配套设施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7C7D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2EC935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EA45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（二）交通枢纽</w:t>
            </w:r>
          </w:p>
        </w:tc>
      </w:tr>
      <w:tr w14:paraId="69E8D2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2903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58FD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渝西高速铁路北碚南站综合交通枢纽及配套设施建设项目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2AD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新增4条连接道、9条匝道，全长9.6公里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2CD4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F0301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F48A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（三）轨道</w:t>
            </w:r>
          </w:p>
        </w:tc>
      </w:tr>
      <w:tr w14:paraId="5CACF8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DDBF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4569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轨道交通第五期建设规划项目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585C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全长262公里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93D3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30A89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5BDD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（四）机场</w:t>
            </w:r>
          </w:p>
        </w:tc>
      </w:tr>
      <w:tr w14:paraId="5BF580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407A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39FB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重庆新机场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784D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规划建设4条3200—3800米的平行跑道及航站楼等配套设施，一期新建两条跑道、50万平方米航站楼及相关附属设施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A98E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市交通运输委、市发展改革委</w:t>
            </w:r>
          </w:p>
        </w:tc>
      </w:tr>
      <w:tr w14:paraId="36AB9E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863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2781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黔江机场跑道延长项目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BF52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在现有2400米的跑道基础上向南延长200米，在跑道北端新建一套跑道特性材料拦阻系统（EMAS），增设及改造相应配套设施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93BB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333FD4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9B3C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（五）港口航运</w:t>
            </w:r>
          </w:p>
        </w:tc>
      </w:tr>
      <w:tr w14:paraId="61E798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8694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14A7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涪江渭沱船闸升级改造工程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2488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改扩建1000吨级船闸1座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790E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019BE2C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BD9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1364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嘉陵江草街库尾航道整治工程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C9F3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按三级航道整治，全长72公里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BCEB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2207A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48BC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8BAC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乌江彭水船闸改扩建工程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77FE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新建1000吨级船闸上下游各1座，以及通航隧道、通航渡槽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3BBA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2C8B1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F800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691A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涪江富金坝船闸升级改造工程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10CC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改扩建1000吨级船闸1座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7EBC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250C9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51CA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2A45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涪江安居船闸升级改造工程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2C8C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改扩建1000吨级船闸1座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53D5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8BD21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1B4F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59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1D91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嘉陵江井口生态航运枢纽工程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EF18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建设生态航运枢纽1座，满足1000吨级船舶通航</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D6C1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2EDE50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7876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9608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CF8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建设码头1座、1000吨泊位3个，年通过能力300万吨</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7917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2AB786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1330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CB9C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重庆港奉节港区夔门作业区一期工程（奉节物流园夔门港口码头一期工程）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F71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年通过能力130万吨</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D5FE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26A629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A2B0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9B4D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綦江梯级渠化项目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CE49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一期实施江津区支坪镇顺江场长江口至桥河船闸段改造，升级为三级航道；二期工程实施河船闸至赶水段，升级为四级航道</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3A3C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56997C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2777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7EAF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奉节县红湾子货运码头一期工程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443B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建设5000吨级泊位3个，其中通用泊位1个、散货泊位2个，设计年吞吐能力750万吨</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673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7E9D0B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8E88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2A7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万州姚家村石化码头及后方石化库区项目（小周作业区）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60D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新建4个5000吨级泊位、后方陆域储罐区及8.2公里疏港道路</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E53D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30F2BE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306D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6BE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巫山红石梁综合货运码头</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1030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建设多用途泊位1个、散货泊位2个、新能源码头泊位2个以及配套设施，后方仓储物流区1个以及相应附属设施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A221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4C1962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4C05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（六）公路</w:t>
            </w:r>
          </w:p>
        </w:tc>
      </w:tr>
      <w:tr w14:paraId="7E93D1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8DDE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69CF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沿江高速公路南线万州至巴东段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73D7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全长176公里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C72E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03336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E733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989D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沿江高速公路北线涪陵至万州段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97C0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全长148公里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2D63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2EF6F5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F798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A0F3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渝宜高速公路长寿至梁平段改扩建工程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62DA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DB66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CC6DB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8577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69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1DC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渝邻高速公路改扩建工程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BC70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134D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68EE14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763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D888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涪陵北环高速公路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C438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4B0C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2F5C90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B5CE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B08A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绕城高速公路改扩建工程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3C9B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全长188公里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C74D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55FF2F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1070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C69B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渝泸高速公路改扩建工程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1B55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4755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市交通运输委</w:t>
            </w:r>
          </w:p>
        </w:tc>
      </w:tr>
      <w:tr w14:paraId="1B1C71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4F20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5F81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云阳龙缸至利川高速公路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C76F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80D2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138C99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C253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BFDC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璧山七塘至北碚澄江至合川草街高速公路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48A0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2116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3A3510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66FC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4CB2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巫溪巫神路三期清水桥至大九湖段改建工程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B6F7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全长11.7公里，重庆境内长9.1公里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07B1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5590C3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58EB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19DF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涪陵绕城高速公路李渡至新妙段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900F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全长22.9公里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1352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95C1B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9753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AAB2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永川至自贡高速公路永川至荣昌段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723B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8A12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0A93BB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D17C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DCD4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武胜至潼南至安居高速公路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67B6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2BEA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0A1C3E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4506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79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0C2F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璧山至铜梁至潼南至大英高速公路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E8A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全长55.5公里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BF67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0B68AD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EF85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E9F1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安荣合高速公路荣昌段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EACB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F4A2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582C0B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8CBB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AC5E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石柱西沱至冷水高速公路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93D9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全长75.9公里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B8CF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52A100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86C7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9B71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黔江至彭水高速公路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F8C8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全长120公里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20B3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3774F5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1524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634E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石柱至彭水至务川高速公路（彭水段）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7482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重庆境内长89公里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7A03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71C20C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B121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175A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开州至宣汉高速公路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0E31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重庆境内长40公里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5A22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6F956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E3FC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3EF4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江东至白涛高速公路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F33D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B8F0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262E42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4270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9BC3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合川大石至武胜赛马高速公路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4005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69AD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15F6A5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8C826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0B14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重庆万州至四川达州高速公路高梁至分水段新建工程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A18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BBF0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84723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2669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C05B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巫山至巫溪高速公路巫溪至大昌段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5154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全长31.5公里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0AF9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00A879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F7B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89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982A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秀山至印江高速公路重庆段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1AC5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C79A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6D4C4F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B4AD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6B0D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宣汉至开州至云阳至巫溪至巫山高速公路巫山至官渡段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2096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全长18.1公里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2BE0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767245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9DA7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3B6C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永自高速公路荣昌段及荣昌环线高速公路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ABD7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全长27.9公里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E2EB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A81AE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384E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E4FB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G246动物园至泸州界段改扩建工程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FF94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全长39.4公里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BBD0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671BE1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AAA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0B05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S101载英中学至郭家沱段（铜锣峡隧道、花红湾隧道）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45EB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0F58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67643D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4654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741E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丰都游轮辅港至南天湖至仙女山机场高速公路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8940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全长39.8公里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4F7D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3C5219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9A4B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三、新型城镇化</w:t>
            </w:r>
          </w:p>
        </w:tc>
      </w:tr>
      <w:tr w14:paraId="26502E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B18B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（一）城市缓堵保畅</w:t>
            </w:r>
          </w:p>
        </w:tc>
      </w:tr>
      <w:tr w14:paraId="58EBC0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6172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8BE8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小南海长江大桥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F384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351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11FB1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A06F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5C8A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支坪长江大桥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B20C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BDAA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2E6D2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E217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E9FB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土湾嘉陵江大桥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34FD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9B39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13D1B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8FBF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D7A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果园长江大桥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A78D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E182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8E96C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5F5F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99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08D8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铜罐驿长江大桥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7562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BCCA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6A48E1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7A44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235F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佛耳岩长江大桥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8A07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B7B7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1F0E5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7990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0EB7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宝山大桥西延伸段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5E1E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6073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64C05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96BF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8241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西永隧道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55E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B867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DAF3B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26E8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FBF5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虎溪隧道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D4B4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全长5.2公里，包含立交2座、隧道1座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2AA9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璧山区政府、西部科学城重庆高新区管委会</w:t>
            </w:r>
          </w:p>
        </w:tc>
      </w:tr>
      <w:tr w14:paraId="2E1D19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7B4E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B8E20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兜子背两江隧道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098F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92C2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42A51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EBA4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C343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朝天门两江隧道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51BE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3CB0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70636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24B5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8A12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蔡家隧道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E2B0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C929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927BD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3653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FD9D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鹿角复线隧道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ACBD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6649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80F1B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8089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F45D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曾家隧道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AC7A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8BFC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26773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F866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109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D408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平顶山隧道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F056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CADD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69577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2880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418E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悦港隧道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5A39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6337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68C71D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C763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F0082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巴南鱼胡路隧道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DD58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7742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176090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96E3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471F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云篆山隧道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7D13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2CCC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6CA195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279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3A7A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内环东南半环改造</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8E9B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全长51.6公里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8A5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708CE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E30F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F658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快速路五纵线扩容改造工程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24D0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全长14.2公里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F561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1AB62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3715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67F9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快速路三横线扩容改造工程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AC99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9035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600175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CE94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D288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快速路六横线</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C4B5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1395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766C41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A7B1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E4FB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渝蓉高速公路连接道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7952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E01E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13D2BC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925A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2C16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渝遂立交改造三期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394B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全长0.5公里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E768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7436A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B915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119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975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大佛寺大桥立交</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89E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内环、腾龙大道、南滨路相交形成的立交节点</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727C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3EDD01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5AA1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DEE9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鱼洞长江大桥南桥头立交</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21A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鱼洞长江大桥南引道与规划道路相交节点</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4FC8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11DC4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2FD2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B9C9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加工区立交</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A501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二横线金渝大道与渝长射线高速相交节点</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153C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DBE41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64DA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1100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中梁山东侧沿山路一期工程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03BA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全长14.1公里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4632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AE14F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03F1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2C5B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中梁山东侧沿山路二期工程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A50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全长22.4公里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BDC5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12C31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3647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1DC9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快速路五联络线椿萱大道春华立交至桃源立交段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1739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F84E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3CA864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84DE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90E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快速路一纵线农马立交至白彭路立交段二期工程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5C88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F27B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7F5AB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3A5A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47D9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渝遂立交接经纬大道连接道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707C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996E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BDAC3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0CCA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277F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黄桷坪长江大桥</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6F3F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5A5D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25F1D2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F67D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768D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八横线白市驿隧道至黄桷坪长江大桥段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145E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FA24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50CF739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DF62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129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9078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珊瑚大道东延伸段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55A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A01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w:t>
            </w:r>
          </w:p>
          <w:p w14:paraId="58422C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高新区管委会</w:t>
            </w:r>
          </w:p>
        </w:tc>
      </w:tr>
      <w:tr w14:paraId="5399BA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22E9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C9EB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秋成大道接绕城高速连接道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2AE3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1290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渝北区政府、北碚区政府</w:t>
            </w:r>
          </w:p>
        </w:tc>
      </w:tr>
      <w:tr w14:paraId="386FC5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439F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F8D4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华岩隧道东延伸段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62FA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2FBC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35A90E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0B4D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E825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巴南公平大道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29A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全长14.5公里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13C3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42F42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944D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A75D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巴南南湖大道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D198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BCF5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7577495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4942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1154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巴南茶园至木洞连接道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A3A7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2A4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057321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2268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4278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南滨路东延伸段一期工程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60EC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D0FE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31B244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6CD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C9F8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南岸植物园至快速路六纵线连接道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9348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2F48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0B5B0F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2753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C954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南岸南滨路分流通道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7665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3EDB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CD2417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1F48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C7737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南岸江南隧道西延伸段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79F0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D149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4A92D3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4D17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139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C947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黛山大道北碚段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F14E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全长8.3公里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AB9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58B315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4A0E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F65F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江北五宝运动大道万马路二期拓宽工程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5FDA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全长4.1公里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54DC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00385D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AAD17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8D84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江北G210五宝改线段一期、二期工程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3E33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全长4.6公里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2B5E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4C4C8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1F9C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3645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江北观东路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BF75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全长2.3公里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333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3C1A53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7617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CB39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涪陵新石大道一期项目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43D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全长6.6公里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47DD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39970B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4D6F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EA5F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梁平高新大道草堂路至二环路段</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7476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全长3.6公里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51FA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43B6F3C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F9A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8ED5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垫江东部新区支路</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23D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0DDF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3878ED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99DC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23D8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垫江县城至高新区高安组团产业大道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90D6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167E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8A7E5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030B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（二）城市有机更新</w:t>
            </w:r>
          </w:p>
        </w:tc>
      </w:tr>
      <w:tr w14:paraId="42EEE9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A4878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436D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中心城区东部片区干线综合管廊</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8AB6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全长52.4公里，收纳电力、给水、通信、中水等4类管线入廊</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A62EB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03F2D14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B648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D9B8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中心城区西部片区干线综合管廊</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CA90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全长115公里，收纳电力、给水、通信、中水等4类管线入廊</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06A7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B3C3D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2715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149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312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中心城区北部片区干线综合管廊</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D762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远期规模121.2公里，收纳电力、给水、通信、中水等4类管线入廊</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4DA9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446F0F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8F33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F302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渝中菜园坝滨江城</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5390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结合重庆站建设，将菜园坝片区打造成集高速铁路、轨道、公交于一体的现代综合交通枢纽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6B4F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20BC623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8C0F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A090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荣昌东湖湾片区综合开发项目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E6FA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综合开发面积2145亩</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2FBF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375FA1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6C4D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3182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巴南环理工大学双创示范圈配套道路工程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C2B6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全长3公里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2D9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041E45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8857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91E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大足石刻文化城核心区综合整治（高速铁路站广场配套设施）</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0B08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建设市政道路、交通设施、市政综合管网等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D89E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0956C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29F2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E9C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开州环汉丰湖片区生态治理和产业开发项目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ADB2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对乌杨岛、井泉片区、竹溪高速铁路片区实施片区开发建设</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8A8F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52F9BB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7AD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A36E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长寿经开区国际交流展示中心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7F13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总建筑面积2.1万平方米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A47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14A91D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A99F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7F26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武隆园区旅游装备及消费品产业园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7E0A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建设旅游装备及消费品产业园</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3619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043135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9B5D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AAE6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沙坪坝新媒体总部经济产业园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2994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总建筑面积7.3万平方米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8623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67DAC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D38A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7E96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酉阳电力产业园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6B14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建设11万平方米电气设备生产用房，配套绿化、照明、管网等附属工程</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0298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0EFFB5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7B16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159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AD0A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江北五宝西部汽摩产业基地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78C0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建设主副看台、赛场指挥中心、新闻中心、车队生活区、维修站、汽摩俱乐部基地等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5D2B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09511A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4FA3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1D2B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酉阳板溪园区产业工人改善性住房建设项目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94E3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总建筑面积8万平方米，建设1000套产业工人改善性住房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4AA8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6D3AD9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616C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0D74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江北北城天街地下人防工程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0BA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建设单建式人防工程，总建筑面积17万平方米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5607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634114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DFA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4C0C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北碚百年夏坝展街城市更新项目（首开区）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30428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建设乡村建设文化交流基地，实施产业升级改造、片区景观品质提升、市政配套道路设施建设、滨江生态综合治理等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D566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3FEFEC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0ABB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3407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巴南重庆国际生物城免疫研究院配套设施工程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8C99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建设9条道路，全长4.9公里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2B87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0BA15D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7F54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7773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秀山高新区中医药产业园中成药加工区建设项目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CF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8CF1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673227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AC5D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5EBA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江北叶水坊城市更新项目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8799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总建筑面积46万平方米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353E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5910C9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AEF4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0171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北碚郭家沱片区保障性租赁住房项目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9427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总建筑面积8.9万平方米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1907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FF864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0859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795D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北碚卢作孚片区城市更新（核心区）项目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D08E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开展建筑改造、环境改造、产业升级、停车场建设、休闲广场改造等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2B62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031C2C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4FFC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CC4E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永川绿色低碳及环境敏感型产业总部基地建设工程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9F4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总建筑面积4万平方米，建设辐射监测中心、应急中心等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323D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6CDF7A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2B948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169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9077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永川高新区凤凰湖汽车生态产业园及配套设施二期工程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E26A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总建筑面积8万平米，建设生产厂房、研发楼等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3FF9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639C41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7CA1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A01D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永川生物技术产业园二期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102B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总建筑面积9.5万平方米，建设医药产品研发、试验、生产等功能区域</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1F7A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152DC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AC46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A9AD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永川大数据产业园F区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797F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总建筑面积20万平方米，建设人才公寓等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23B1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532C38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5A65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7517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巫溪大宁古城城市更新项目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6442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总建筑面积29万平方米，包括南门片区、北门片区、漫滩路、人民街风貌提升和八点片区、两山片区等提升改造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F90E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巫溪县政府</w:t>
            </w:r>
          </w:p>
        </w:tc>
      </w:tr>
      <w:tr w14:paraId="141CD4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1391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963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荣昌电子电路产业园基础设施建设项目一期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E50F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总建筑面积16.5万平方米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82A0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2050B3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010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8F47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巴南大江科创城片区城市更新项目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B05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规划范围3.8平方公里，其中核心区范围1.9平方公里；提升改造核心区范围内老旧厂房为科创研发基地，新建配套人才公寓、配套建设管理服务用房，完善项目范围内道路、充电桩、停车位等基础服务设施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8B0D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1321DF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7CFC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B6A0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奉节朱衣创业园建设工程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9704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总建筑面积8.5万平方米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64EC6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308558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DF0C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7BB2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渝中长滨片区整体更新项目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3CB8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对重庆长滨沿线8个地块实施更新改造，地上房屋面积24万平方米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B067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7CB610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53E4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B3AB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渝中CBD区域步行连廊建设项目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49BE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在CBD区域楼宇间设置步行连廊，完善区域步行系统</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9AC0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5B9DE3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0515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ACEAE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渝中磨房巷片区整体更新项目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E81D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新建高端娱乐载体</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4BC7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47CD50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5421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179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80B9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渝中大坪正街城市更新项目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29C1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总建筑面积20.5万平方米，打造数字内容产业城市综合体</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182B4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75FA0E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FF22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BF1B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渝中中山三路片区整体更新项目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5669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在中山三路东侧与春森路南侧区域、新都巷区域实施城市提升</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146A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渝中区政府</w:t>
            </w:r>
          </w:p>
        </w:tc>
      </w:tr>
      <w:tr w14:paraId="566966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7FDB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5CA5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武隆南溪沟片区开发项目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8073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新建城市综合体18万平方米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5AD3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69DB1C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9C68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FCDA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江北长安四分厂片区城市更新项目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521F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更新区域占地面积约76公顷，其中核心区占地面积约49.2公顷，实施内容包括土地整治建设、产业导入、运营管理、基础设施建设等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28A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20FD4E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1687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FF7D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南岸四公里城市更新改造及配套基础设施建设项目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6F1E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征收总户数2116户、总建筑面积14.6万平方米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2E3C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3146A1A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2A92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CB7CB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永川影视乐园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F5611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建设以影视拍摄服务为主，兼具观光旅游、文化娱乐、休闲度假等功能的综合性旅游区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97ED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0D6BA9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2726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B01A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北碚缙云山“一心四片”产业综合提升项目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889A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建设缙云山“一心四片”产业项目及基础设施配套、金果园以及缙云山片区道路管网配套等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F8D0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206845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16D5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B03F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江北嘉陵江顺水寺段岸线治理提升工程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0681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建设公园道、活力道、亲水道、顺水寺石刻景观节点，开展景观绿化、消落带治理等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F4C4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141542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DF9E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5612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长江（奉节段）朱衣河流域综合治理与产业开发EOD项目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3BED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开展长江（奉节段）朱衣河流域环境质量提升、朱衣河沿线农文旅融合发展等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120F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2A776C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3CC9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8F4C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南川国际小型实验建筑博览园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DBFE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建成500栋单体实验建筑，打造试验建筑与新型材料研究院及新型材料产业园</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E45C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56D18F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7D95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189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A1C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沙坪坝重庆科学城站综合交通换乘枢纽</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2093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利用成渝中线高速铁路科学城站南广场地下空间设置综合交通换乘枢纽，地下建筑面积11.8万平方米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5790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12D13C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9E35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01DD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沙坪坝大学城北拓区综合开发</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2382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引进重庆大学联合创新中心等川渝创新资源，建设集成果转化、企业孵化、产业培育、高端社区为一体的产城融合综合体</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E2DE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15B37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2D86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4213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沙坪坝上桥楼宇工业园区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AE0F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总建筑面积50万平方米，打造生命健康楼宇工业产业园</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ED4B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75DD9A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DC66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F75C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沙坪坝井口小康地块楼宇工业园区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E273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总建筑面积51万平方米，打造数字软件、智能制造产业园</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DA92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6507AF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6784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E78A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国际开放枢纽新城基础设施项目一期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CC11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建设国际开放枢纽新城道路、水厂、要素配置基础设施等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B237A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3AAB4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53D0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0D40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两江新区人和片区城市更新项目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CB2C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基础设施新建提升、老旧小区微改造等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DA43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1D3563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9D7A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7EDA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梁平低空经济产业园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0FB9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规划面积5.1平方公里，打造航空仓储物流园、航空小镇、航空服务产业园等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88B2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4D01E7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5AF9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215E0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铜梁H2—1地块保障性住房项目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7BA3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总建筑面积13万平方米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F28F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050FE5F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06AA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A32A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北碚卫星村城中村改造项目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6E6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改造房屋面积2.9万平方米，安置农户120户</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CACD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6D6439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431C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BC78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北碚小湾村城中村改造项目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C350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改造房屋面积2.7万平方米，安置农户25户</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53D2C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03D847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A598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199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95DC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北碚长滩村片区城中村改造项目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A89C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改造房屋面积3万平方米，安置农户60户</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3A98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31D701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58CA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6D55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南岸莲花村、石龙村一期改造项目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0CD0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用地面积32.6公顷，涉及307户</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8759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D3457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024A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CE4C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秀山郭园片区城中村改造项目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546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拆除、新建、改造房屋20万平方米，新建住宅2500套</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6A44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41CDAF0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60F9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02F5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万州龙宝片区城中村改造项目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375B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整体拆除新建115户，修建还建房2.3万平方米，修建配套保障性住房基础设施建设</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4EA75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EEB2B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28DC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5E3B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万州钟鼓楼街道桑树社区桑树片区城中村改造项目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52FD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整体拆除新建283户，修建还建房6万平方米，修建配套保障性住房基础设施建设</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0208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072910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F15A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（三）能源保障</w:t>
            </w:r>
          </w:p>
        </w:tc>
      </w:tr>
      <w:tr w14:paraId="3E715F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908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1．电源</w:t>
            </w:r>
          </w:p>
        </w:tc>
      </w:tr>
      <w:tr w14:paraId="32336A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C406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2503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巫山大溪抽水蓄能项目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AD1B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AAD3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709324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1E53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198D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忠县抽水蓄能项目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628A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装机规模120万千瓦，安装4台单机容量30万千瓦的机组</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478D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7D3D612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708F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F0DA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石柱狮子坪抽水蓄能电站</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91E2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建设装机规模120万—160万千瓦的抽水蓄能项目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C113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0F10A4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EE16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2B71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酉阳银岭盖风电项目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6DF4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9BEE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54C061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0483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3E59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酉阳何家界风电项目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F90B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装机规模8万千瓦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A5BA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108588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060F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209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4A8B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酉阳大坪盖风电项目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797C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F76F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3E4959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E900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415E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酉阳天龙山风电项目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431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02C3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79F593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ABF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6CC7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黔江鹅池风电项目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5638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6E33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345A91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871E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4927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黔江金洞风电二期项目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027E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5C12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黔江区政府</w:t>
            </w:r>
          </w:p>
        </w:tc>
      </w:tr>
      <w:tr w14:paraId="130518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1155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8F71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奉节蜀鄂风电项目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2BE01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装机规模5万千瓦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0369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0725DC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BB99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565C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奉节黄连坝风电项目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14A3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8480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121027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4CC2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165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奉节分水岭二期风电项目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3157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E62F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4FE4C6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99003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6313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奉节分水岭三期风电项目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D4F1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装机规模20万千瓦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A675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279C24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9AEE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6BAF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秀山平阳盖风电项目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A315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E84B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4751C3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3989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9C9E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奉节南部复合光伏发电项目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DEB0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装机规模7万千瓦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76EF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264E20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42F8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219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B0E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奉节新民永乐光伏发电项目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CCB2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EAD4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63076A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5D51F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4814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奉节甲高光伏项目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75E9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装机规模10万千瓦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9A3C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363CB4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F387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5842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铜梁高楼维新光伏项目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5421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装机规模15万千瓦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EEF3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0A068B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3AAE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DF3C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京能忠县能源项目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E728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建设天然气（调峰或热电冷三联供）发电项目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C477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71D79C9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FF12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76A5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国能重庆万州电厂二期扩建项目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6B0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建设两台1000兆瓦等级燃煤发电机组、脱硫、脱硝设施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0F00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4391B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9A99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2．电网</w:t>
            </w:r>
          </w:p>
        </w:tc>
      </w:tr>
      <w:tr w14:paraId="6ABDE5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074A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29ED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藏电入渝输电通道规划研究</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FD8E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建设西藏至重庆特高压直流输电通道</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C30D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666B04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CE56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0A0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川渝特高压环网及重庆主网架结构研究</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06BF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建设川渝1000千伏特高压交流环网，川南至江津至涪陵至铜梁、涪陵至万州北等1000千伏输变电工程</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09C3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3A9BAE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055C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1601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渝滇黔电网加强互联互通研究</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FEA6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建设渝滇黔电网交流或直流工程</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838E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5C3CF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44CE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C0BD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青电等西北电入渝</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4AC0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建设青海等西北省份至重庆特高压直流输电通道</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480DA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4FFF87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DC68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3．油气</w:t>
            </w:r>
          </w:p>
        </w:tc>
      </w:tr>
      <w:tr w14:paraId="5D13182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10EBD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BB40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忠县万顺场储气库建设工程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21E2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设计库容70亿立方米，新建大型集注站及注采井场，新钻20余口注采井，各类管道长度40公里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8BC4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7342A8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B6AA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229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B85A2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合川储油库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6FCA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新建油库库容10万立方米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C751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7516C1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AE91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1D2C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荣昌储油库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809C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新建油库库容7.2万立方米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07B4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02CC87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599D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9312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綦江丁山页岩气输气管道工程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4B1A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新建95.2公里天然气输气管线，设计年输送气量10亿立方米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8261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市能源局</w:t>
            </w:r>
          </w:p>
        </w:tc>
      </w:tr>
      <w:tr w14:paraId="593F724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44346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5E4B4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南川天然气提氦项目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38C6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年产能500万立方米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621C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116806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E556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D5C5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开州LNG暨液化天然气应急调峰及提氦项目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7C7F7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建设日处理200万立方米、年处理6亿—7亿立方米天然气生产线</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F85E4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3AB5C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E110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4B9C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国家千亿能源基地开州滚子坪项目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FEB3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建设天然气净化厂1座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25DE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42E862C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2A23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8C67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开州天然气深加工项目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FF1C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建设年产16万吨BDO和2.8万吨氢气生产线及配套设施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5BFB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6CFE3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318C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689C2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涪陵页岩气提氦项目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726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新建1套BOG提氦装置（规划年产氦气30万立方米/年），新建1个氦气（惰性气体）充装站等辅助配套设施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D20E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7CA1AE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803C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（四）水安全</w:t>
            </w:r>
          </w:p>
        </w:tc>
      </w:tr>
      <w:tr w14:paraId="0A42A3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0EA0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1．水利工程</w:t>
            </w:r>
          </w:p>
        </w:tc>
      </w:tr>
      <w:tr w14:paraId="444CAA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5178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05CD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渝西大型灌区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CCC40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大型水利工程</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52FAC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656A62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E39A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3BAF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长垫梁大型灌区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F4FD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大型水利工程</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5FC3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市发展改革委</w:t>
            </w:r>
          </w:p>
        </w:tc>
      </w:tr>
      <w:tr w14:paraId="336E12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C3C1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239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C797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川渝东北一体化水资源配置工程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13274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总调水规模4.7亿立方米，覆盖人口580万人，灌溉面积300万亩</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4D81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41AD9C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5A010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0CB1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渝南水资源配置工程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2C8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大型水利工程，建设水源、输水工程等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2AB6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31A659A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909A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942D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长江上游干流重庆段防洪达标治理工程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627076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综合治理长江干流岸线总长39.3公里，其中新建护岸工程31.9公里，改建护岸工程8.4公里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1202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086C1B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1AE6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9635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万开云同城化发展水网建设先导工程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3158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共18个子项，包括15项水资源配置工程、2项防洪治理工程、1项水环境、数字孪生项目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7D4E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市水利局</w:t>
            </w:r>
          </w:p>
        </w:tc>
      </w:tr>
      <w:tr w14:paraId="522309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4F40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4289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万州大滩口水库扩建工程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6B22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大型水库，总库容1.2亿立方米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9CE9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1E138C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D632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1D417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江津福寿岩水库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DCDA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大型水库，总库容1.1亿立方米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A245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7AC269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58F5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B07B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秀山平邑水库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1FF8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大型水库，总库容1.1亿立方米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3BB6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28E26C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0159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06A1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彭水阿依河水库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51AF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大型水库，总库容1亿立方米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C055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79B22F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6847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B589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忠县香山水库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BA02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大型水库，总库容1亿立方米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00BC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2A5D7A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90E9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7996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奉节天赐湖水库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3EF7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中型水库，总库容1757万立方米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D788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5D5B9A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903B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249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0B247A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万州杨家河水库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8BA6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中型水库，总库容1688万立方米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929F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5F40A9C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17B0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1603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丰都飞龙水库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14A88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中型水库，总库容1334万立方米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1EBB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丰都县政府</w:t>
            </w:r>
          </w:p>
        </w:tc>
      </w:tr>
      <w:tr w14:paraId="475F6E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9719E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EC488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北碚金刀峡水库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6BC08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中型水库，总库容1297万立方米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2C2D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09C2CB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BA5D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443D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万州双河口水库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49B33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中型水库，总库容1116万立方米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6E92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万州区政府</w:t>
            </w:r>
          </w:p>
        </w:tc>
      </w:tr>
      <w:tr w14:paraId="0E3B43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D732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09FA0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巫山大丘塝水库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AFE5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中型水库，总库容1116万立方米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D389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5B720A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48A0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41C0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江津毗罗水库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49A5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中型水库，总库容1090万立方米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67EF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江津区政府</w:t>
            </w:r>
          </w:p>
        </w:tc>
      </w:tr>
      <w:tr w14:paraId="0AAAA3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40B93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E23B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石柱七曜湖水库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149C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中型水库，总库容1071万立方米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0DD5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3BE8A6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0264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A30A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忠县两河水库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D01E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中型水库，总库容1064万立方米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7AD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忠县政府</w:t>
            </w:r>
          </w:p>
        </w:tc>
      </w:tr>
      <w:tr w14:paraId="61AAFD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8DA9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0202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酉阳夹州水库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BE2F8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中型水库，总库容1050万立方米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31A4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16F7E4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A098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C54F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彭水郁山湖水库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AAE9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中型水库，总库容1020万立方米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13A0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彭水县政府</w:t>
            </w:r>
          </w:p>
        </w:tc>
      </w:tr>
      <w:tr w14:paraId="1A37FF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CF18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259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64F7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潼南涪江右岸水资源配置工程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6E57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新建输水管渠30公里，扩建双江幺磨咀水库，调蓄后供琼江沿岸灌溉和城南水厂使用</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1232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A2789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E3AED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A85A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潼南琼江分洪保安治理工程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E6F3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在琼江崇龛水库上游新建青岗调节闸，防洪高水位264米，调洪库容1525万立方米，新建琼涪分洪道等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ADF2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65977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098B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0D5FA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秀山平邑大灌区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C638B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新建大（2）型灌区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42BB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4B439F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8E5B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654F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南岸长江防洪护岸综合整治第五期工程（一期）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5D40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新建堤防1.7公里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4AD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7747E6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0508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2D54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合川嘉陵江张弓滩至沙溪段防洪护岸综合治理工程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7FC9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堤线全长9公里，新建护岸4.3公里、防汛抢险道路10公里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25E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404952F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F1EA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409C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合川涪江太和场镇段防洪护岸综合治理工程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C814A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新建防洪护岸工程1.7公里，以及节制闸1座、排洪泵站1座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EE2B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65197F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5246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3E1B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合川嘉陵江小白塔至花滩段防洪护岸综合整治工程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7B55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新建堤防全长7.5公里，护岸全长4.7公里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874F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22E571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6BACC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02C0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合川涪江铜溪场镇段防洪护岸综合治理工程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6878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新建闸泵工程1座，排水流量62立方米/秒，防洪护岸700米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523E3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5A79356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1C38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E606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潼南米心镇二期防洪护岸综合治理工程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C8DD2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治理岸线长353米，新建堤防护岸工程312.7米、排涝泵站1处；提高防洪标准达20年一遇</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BE29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2D48626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8F55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2．城乡供水</w:t>
            </w:r>
          </w:p>
        </w:tc>
      </w:tr>
      <w:tr w14:paraId="0BCB29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5B19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E9E9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丰收坝水厂三期扩建工程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E444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扩建供水规模30万吨/日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51F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5D59503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9642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269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07FE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西彭水厂扩建二期工程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6C75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扩建供水规模20万吨/日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C168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市城市管理局</w:t>
            </w:r>
          </w:p>
        </w:tc>
      </w:tr>
      <w:tr w14:paraId="0ABC8F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170EB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1CC7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綦江城乡供水一体化工程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9380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新建一批水处理设施，新建输配水管道及其他供水设施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89443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綦江区政府</w:t>
            </w:r>
          </w:p>
        </w:tc>
      </w:tr>
      <w:tr w14:paraId="151AC2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26E3D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16E2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永川港桥片区供水工程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471C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新建供水规模7万吨/日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39AD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69E9D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2240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261B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永川三教工业园区水厂及配套设施项目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F237A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新建5万吨/日水厂1座及配套设施工程，新建原水管网20公里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3461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1D77BC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4902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3A62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北碚城乡供水一体化工程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BF00C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新建水厂1座，改扩建水厂4座、泵站5座，安装供水管网3500公里，新建供水规模1.5万吨/日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1F1BD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790941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D1FA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四、乡村振兴</w:t>
            </w:r>
          </w:p>
        </w:tc>
      </w:tr>
      <w:tr w14:paraId="5E2676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B456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0E10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秀山城郊现代农业生态园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79D8D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新建农业观光休闲步道12公里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C498E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62A3A7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ED8E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D7F30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秀山清溪农业园区农产品加工园基础设施建设项目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5860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总建筑面积5万平方米，新建标准化加工厂房等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7E13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33B4C82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DDF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ABA6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荣昌国家现代农业产业园特色农产品加工区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CB9B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总建筑面积15万平方米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752CD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6BE388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9133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D756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巴南农产品加工园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A4C9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建设火锅食材基地、农产品加工设计赋能中心、综合服务中心等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104DD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巴南区政府</w:t>
            </w:r>
          </w:p>
        </w:tc>
      </w:tr>
      <w:tr w14:paraId="5703C9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9470A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2C4F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荣昌猪稳产保供基地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1FDB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养殖基地存栏2400头基础母猪，年出栏2.8万头商品肉猪，外供仔猪2.2万头</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7D2C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5D1E8B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2949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五、生态环保</w:t>
            </w:r>
          </w:p>
        </w:tc>
      </w:tr>
      <w:tr w14:paraId="7F2456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B7F45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（一）污染治理</w:t>
            </w:r>
          </w:p>
        </w:tc>
      </w:tr>
      <w:tr w14:paraId="695A16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CDF1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279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23826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唐家沱污水处理厂四期扩建工程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2F94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生活污水处理规模20万吨/日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7DFB5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市住房城乡建委</w:t>
            </w:r>
          </w:p>
        </w:tc>
      </w:tr>
      <w:tr w14:paraId="1DA16DE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673E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438C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肖家河污水处理厂四期扩建工程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4176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污水处理规模6万吨/日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705D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渝北区政府</w:t>
            </w:r>
          </w:p>
        </w:tc>
      </w:tr>
      <w:tr w14:paraId="3D0C5B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C048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4773E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开州建筑垃圾处置项目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E82C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建设1条处理规模为500吨/日的建筑装修垃圾处理线、1条处理规模为1000吨/日的一般建筑垃圾处理线、填埋容积57万立方米的填埋场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4412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379408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4234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689F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开州污染治理提升项目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9F95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开展医废处理厂搬迁和污水处理厂污泥无害化处置</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4D116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0FE723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EAE3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66ABC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酉阳垃圾焚烧发电项目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F3BB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建设设计处理能力200吨/日生活垃圾焚烧厂1座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BC74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0EC81E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9CF64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232C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梁平污水处理厂三期扩建工程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7A66B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处理规模3万吨/日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8398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梁平区政府</w:t>
            </w:r>
          </w:p>
        </w:tc>
      </w:tr>
      <w:tr w14:paraId="2A2D77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D7780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62817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大足石刻文创园污水处理厂及管网建设工程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89CA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处理工业污水，处理规模为0.6万吨/日</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DAC8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450BC7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9C1D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（二）生态系统修复治理</w:t>
            </w:r>
          </w:p>
        </w:tc>
      </w:tr>
      <w:tr w14:paraId="6728F5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4ACB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24A3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江北御临湖生态修复综合整治项目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9EB6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开展御临湖岸线治理70亩，御临湖生态修复治理600亩，建设御临湖环湖公路5.3公里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DAC76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644D88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76E8B6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F734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龙溪河（垫江段）环境综合整治与生态保护示范中期调整项目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1D673B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建设乡镇污水管网、乡镇污水处理厂及泵站技改、农村水环境及供水设施保障能力提升工程等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F9C9E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7F22CC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E602E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4DBC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武隆两水四岸项目一期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F2274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建设河道防护工程、道路工程等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63257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0348B8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4BA2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289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C3A4F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秀山梅江河、龙潭河中小河流治理工程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8B7DD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新建堤防、护岸，河道清淤疏浚等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88AA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秀山县政府</w:t>
            </w:r>
          </w:p>
        </w:tc>
      </w:tr>
      <w:tr w14:paraId="740967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F4A1F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E7FFE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潼南涪江桂林蔬菜基地段水环境综合治理工程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CA77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整治河道全长5公里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6E53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潼南区政府</w:t>
            </w:r>
          </w:p>
        </w:tc>
      </w:tr>
      <w:tr w14:paraId="6F2194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3F363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AE12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重庆高新区金凤湖水库工程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4ABF2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建设集堤、林、路、水为一体的沿河带</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A55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西部科学城重庆高新区管委会</w:t>
            </w:r>
          </w:p>
        </w:tc>
      </w:tr>
      <w:tr w14:paraId="441B03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F2B17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六、文化强市</w:t>
            </w:r>
          </w:p>
        </w:tc>
      </w:tr>
      <w:tr w14:paraId="2E81D55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405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C7804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重庆非物质文化遗产博览馆</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A67B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85BB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市文化旅游委</w:t>
            </w:r>
          </w:p>
        </w:tc>
      </w:tr>
      <w:tr w14:paraId="47095A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DBA5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BEB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重庆博物馆新馆</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86B6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529C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市文化旅游委</w:t>
            </w:r>
          </w:p>
        </w:tc>
      </w:tr>
      <w:tr w14:paraId="263A07A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18E0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7EEE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重庆图书馆分馆</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6A79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FC2A3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市文化旅游委</w:t>
            </w:r>
          </w:p>
        </w:tc>
      </w:tr>
      <w:tr w14:paraId="6DE7A7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EB80E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D4B2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重庆自然博物馆园区建设项目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C80B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8A973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市文化旅游委</w:t>
            </w:r>
          </w:p>
        </w:tc>
      </w:tr>
      <w:tr w14:paraId="6B983D2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410FE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3689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两江国际旅游度假区项目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A1F7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占地6000亩，打造国际旅游度假区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D1A43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788773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B51E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67969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江北五宝国际生态运动城接待中心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D5A2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建设温泉酒店、赛事发布中心、城市展厅、停车场、公交换乘中心、地面广场等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09B5C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江北区政府</w:t>
            </w:r>
          </w:p>
        </w:tc>
      </w:tr>
      <w:tr w14:paraId="5F00F2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9B331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A513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南岸较场坝至铁山坪索道工程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887A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建设索道、配套公共停车场等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609A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1DB824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F434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299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E96E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南岸桂花新村至一棵树缆车及配套设施工程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A7A3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建设景区游客接待中心、缆车、栈道、景观聚散广场等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3219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42531B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179B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256C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南山矿山地质文化公园一期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16A129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新建园路及硬质铺装、原有路面彩化、景观桥、绿化（含换填土壤）等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962C5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南岸区政府</w:t>
            </w:r>
          </w:p>
        </w:tc>
      </w:tr>
      <w:tr w14:paraId="4AC2BC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A677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22D6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永川西部欢乐城旅游度假区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CF1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建设疯狂动物主题街区、冰雪运动综合体、山水运动馆等，打造国家级旅游度假区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AB50F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24AE88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14BC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BA0F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合川东津沱数字文创基地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B510C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保护、修缮、加固和功能改造原重棉四厂厂区，打造特色数字文创园区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56CF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合川区政府</w:t>
            </w:r>
          </w:p>
        </w:tc>
      </w:tr>
      <w:tr w14:paraId="53C562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787C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164A5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大足巴岳山生态康养基地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323D0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建设集禅茶康养、禅茶研学、禅茶深度体验、医疗康养、团建等于一体的康养研学团建基地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083BA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75F956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BF9A6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763DA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大足龙水湖旅游度假区综合整治提升</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F029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对现有游乐设施升级改造，构建“休闲运动+康体疗养+研学体验+主题游乐+创意夜游”5类休闲度假产品体系</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6C396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7DCB1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B64D0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8A97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大足石刻文化城石窟寺保护利用国际交流基地配套设施</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0D75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建设交流基地配套宴会厅、会议中心、文化展示厅以及其他附属配套设施</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07346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5576FE2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E0DD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305A9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开州环汉丰湖高品质酒店项目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C4A6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建设汉丰湖国际度假酒店、赛艇运动星级酒店、军旅主题酒店、亲子主题度假酒店、原乡精品度假酒店等不同类型酒店</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9D9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开州区政府</w:t>
            </w:r>
          </w:p>
        </w:tc>
      </w:tr>
      <w:tr w14:paraId="1E65B1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AD737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C75BF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武隆归原艺术农业旅游三期项目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AF99E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建设文创体验区、民宿、影视文化基地等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2A36B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6815DD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D0DD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6102A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武隆云上恋桥文化产业项目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C3A7B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总建筑面积4.4万平方米，建设索道、黄蜡李子林、绣球花海等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4011B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1BF6F2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2A24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309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5C23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武隆羊角温泉不夜城</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C169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总建筑面积7.4万平方米，建设历史文化古街、商周遗址、游客接待中心、县衙水街、温泉及相关配套工程等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CB7DC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4F24483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1F1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47D22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武隆武陵山滑雪场综合体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D53A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总造雪面积64.8万平方米，建设滑雪赛道29条、魔毯4条、缆车4条，配套建设度假酒店、滑雪服务大厅及停车场等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E151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0BD36F2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9593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DD12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武隆大洞河生态旅游园区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9A56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建设大佛岩文创旅游区、百胜梯田生态旅游区、大洞河河谷亲水探幽旅游区等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68C99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武隆区政府</w:t>
            </w:r>
          </w:p>
        </w:tc>
      </w:tr>
      <w:tr w14:paraId="130D90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5D19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B6925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云阳侏罗纪世界（中国）恐龙公园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ABE18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建设大型室内外沉浸式游乐主题园、国际特效工作摄影棚等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65B7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0E28E5D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EE5AA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24FD3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云阳清水岐山康养社区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69FC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总建筑面积8万平方米，结合土家族特色文化打造康养社区和旅游度假区配套</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F03B4B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4884C1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3ACB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8432D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云阳龙缸5A级旅游景区配套设施提升项目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24A4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提升改造旅游步道37公里、景区内道路9公里，改造地质文化研学基地1.1万平方米，新建排水管网1.8公里</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5ABC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云阳县政府</w:t>
            </w:r>
          </w:p>
        </w:tc>
      </w:tr>
      <w:tr w14:paraId="40C8A2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607399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49D7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酉阳楠木湾美丽乡村旅游区配套设施建设项目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F41EF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建设酉阳县楠木湾美丽乡村旅游区配套旅游基础设施等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F1E2D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0DBEB7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3BD54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3A785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涪陵点易园景区北岩书院项目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CA27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总建筑面积0.7万平方米，建设钩深堂、伊川祠堂、四贤祠及服务性用房等仿古建筑</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AF28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1F6AED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4C673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6463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涪陵点易园景区伊川别院整治改造工程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BEFC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开展伊川别院老建筑结构加固及改造等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C8738D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537373C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371A0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F4167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北碚采煤沉陷区天府军事小镇平急两用项目一期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FE2AE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围绕平急两用，对天府片区进行整体打造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2E35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A4DC6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7752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七、民生</w:t>
            </w:r>
          </w:p>
        </w:tc>
      </w:tr>
      <w:tr w14:paraId="151672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E2F5F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（一）就业服务和社会保障</w:t>
            </w:r>
          </w:p>
        </w:tc>
      </w:tr>
      <w:tr w14:paraId="4315FE7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0A90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319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46DE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三峡库区应急救援基地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DA739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建设应急救援基地</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B52B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市应急管理局</w:t>
            </w:r>
          </w:p>
        </w:tc>
      </w:tr>
      <w:tr w14:paraId="009701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53944B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FCFCD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长江乌江流域区域性应急中心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F4469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建成涵盖辐射垫江、丰都、武隆、南川区域性应急指挥中心、区域性应急救援物资储备中心</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50C0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6BFC8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E05368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92735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重庆市应急救援综合实训演练基地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6A7E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建设“一基地三中心”：多灾种实训演练基地、数字化模拟训练中心、物资装备保障中心和训练保障中心</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0915C1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01E747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C75A2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5A55A3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巫山应急救援基地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246301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建设区域性综合应急救援基地指挥中心、队伍驻防公寓、应急避难场所、训练演练场地、航空救援基地等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15728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巫山县政府</w:t>
            </w:r>
          </w:p>
        </w:tc>
      </w:tr>
      <w:tr w14:paraId="7ABF31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D791A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D28B39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铜梁科创新城人才公寓</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1A870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总建筑面积40.5万平方米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21CE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铜梁区政府</w:t>
            </w:r>
          </w:p>
        </w:tc>
      </w:tr>
      <w:tr w14:paraId="2A24BA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1C05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871A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北碚经营性公墓扩建项目一期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5533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对原北碚天赋陵园进行扩建，一期实施1.3万个墓位</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56A8F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北碚区政府</w:t>
            </w:r>
          </w:p>
        </w:tc>
      </w:tr>
      <w:tr w14:paraId="487E15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628AB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45387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中国·重庆人力资源服务产业园三期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9E2D3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总建筑面积14.6万平方米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0110B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市人力社保局</w:t>
            </w:r>
          </w:p>
        </w:tc>
      </w:tr>
      <w:tr w14:paraId="085C4A9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DE423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BB0980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荣昌殡仪馆建设项目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3D759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新建殡仪馆及1.8万个墓位</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209B62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荣昌区政府</w:t>
            </w:r>
          </w:p>
        </w:tc>
      </w:tr>
      <w:tr w14:paraId="00B56A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7E591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（二）教育</w:t>
            </w:r>
          </w:p>
        </w:tc>
      </w:tr>
      <w:tr w14:paraId="1A8B796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73B20C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8850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中国（重庆）职业技能公共实训中心二期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7563A4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633FC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市人力社保局</w:t>
            </w:r>
          </w:p>
        </w:tc>
      </w:tr>
      <w:tr w14:paraId="55EB2B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78095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71AE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重庆工贸职业技术学院涪陵高新区分校区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AF0D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总建筑面积12.7万平方米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49DEF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涪陵区政府</w:t>
            </w:r>
          </w:p>
        </w:tc>
      </w:tr>
      <w:tr w14:paraId="4D86C0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FCE6DD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329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C6AFA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重庆城乡发展职业学院</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77DB4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总建筑面积约28万平方米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5F127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长寿区政府</w:t>
            </w:r>
          </w:p>
        </w:tc>
      </w:tr>
      <w:tr w14:paraId="208FBA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E14BDF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A7BA8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重庆体育职业学院</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7E3A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总建筑面积32.8万平方米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975A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市体育局</w:t>
            </w:r>
          </w:p>
        </w:tc>
      </w:tr>
      <w:tr w14:paraId="426009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DB023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DBAAE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垫江南阳职业技术学校</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315A5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总建筑面积5.6万平方米，建设教学综合楼、实训实作楼、学生食堂、室内体育场等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8EE2E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82F46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D8BE3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5525F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奉节职教中心扩建升院工程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55E76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总建筑面积10万平方米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5D2864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3B8EC5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54A55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A5777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重庆电子工程职业学院永川校区一期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F2FB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总建筑面积80万平方米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40BFF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7EC6A8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A0162F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09E74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西部职教基地一期</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8590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B5945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永川区政府</w:t>
            </w:r>
          </w:p>
        </w:tc>
      </w:tr>
      <w:tr w14:paraId="3881675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633B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9926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沙坪坝南渝中学物流园校区</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F48EE1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总建筑面积9.9万平方米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63340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沙坪坝区政府</w:t>
            </w:r>
          </w:p>
        </w:tc>
      </w:tr>
      <w:tr w14:paraId="48117A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C184C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60E68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奉节西部新区第二小学</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8CF155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F83402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58226D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0884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89D6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重庆市人民小学奉节分校</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62F60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ED0747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09BC88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7717E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9AE0E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石柱好望山小学</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D5E2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总建筑面积1.8万平方米，42个班级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F2977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石柱县政府</w:t>
            </w:r>
          </w:p>
        </w:tc>
      </w:tr>
      <w:tr w14:paraId="553259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DF1ED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339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4010A2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垫江文化路幼儿园</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4C796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总建筑面积0.8万平方米，24个班级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B4E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2915AAB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7308" w:type="dxa"/>
            <w:gridSpan w:val="4"/>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3719A9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（三）卫生健康</w:t>
            </w:r>
          </w:p>
        </w:tc>
      </w:tr>
      <w:tr w14:paraId="0B6C93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AF5DA1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E757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重庆市疾病预防控制中心迁建二期工程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71845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总建筑面积7.3万平方米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8C243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市卫生健康委</w:t>
            </w:r>
          </w:p>
        </w:tc>
      </w:tr>
      <w:tr w14:paraId="323A08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ED422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F5A80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垫江县疾病预防控制中心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5ED4F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5ECC75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35A86D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AAAC02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FAFA8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酉阳县疾病预防控制中心业务综合大楼扩建项目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9DC0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总建筑面积1万平方米，床位300张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90ADA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酉阳县政府</w:t>
            </w:r>
          </w:p>
        </w:tc>
      </w:tr>
      <w:tr w14:paraId="7E281C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ED45C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B2F767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大足区中医院中医特色重点医院建设工程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AFE1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总建筑面积3.7万平方米，床位400张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D966B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大足区政府</w:t>
            </w:r>
          </w:p>
        </w:tc>
      </w:tr>
      <w:tr w14:paraId="67FBF1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8C335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DDD51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南川区中医院中医传承及康养大楼建设项目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69912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总建筑面积7.5万平方米，床位800张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958E8A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南川区政府</w:t>
            </w:r>
          </w:p>
        </w:tc>
      </w:tr>
      <w:tr w14:paraId="6DB837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3F038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944FAB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垫江县人民医院门急诊医技综合楼</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6134A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0A424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58FB354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50C12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346</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733D5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垫江县人民医院外科住院楼</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E016C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总建筑面积5.2万平方米，床位530张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7439F7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003740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E1E7E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347</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85785C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垫江县中医院创新传承大楼新建项目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BFB6ED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总建筑面积6万平方米，整合门诊、医技、科教、住院区综合楼等</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0273C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400C6C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CAF148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348</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5ACA8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垫江县精神卫生中心二期工程</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9B3009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总建筑面积2.7万平方米，床位300张</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5FDD60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垫江县政府</w:t>
            </w:r>
          </w:p>
        </w:tc>
      </w:tr>
      <w:tr w14:paraId="6DCCCB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B261CF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349</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2F6E5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璧山区公共卫生防治建设项目</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18E9F8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建筑总面积1.7万平方米，其中地上建筑面积1.3万平方米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BEEE9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璧山区政府</w:t>
            </w:r>
          </w:p>
        </w:tc>
      </w:tr>
      <w:tr w14:paraId="5EBB06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FDBCB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350</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6395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奉节县人民医院医疗技术（科研创新）综合楼</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6B54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总建筑面积1.8万平方米，建设培训综合楼、学术交流中心及停车场</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A5EA34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6F7509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D71E77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351</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24901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奉节县兴隆镇中心卫生院建设工程（奉节县第二人民医院）</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0251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建设门诊、住院部及附属配套设施，总建筑面积3.3万平方米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34301B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奉节县政府</w:t>
            </w:r>
          </w:p>
        </w:tc>
      </w:tr>
      <w:tr w14:paraId="45A8D7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3FC712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352</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3AB4F6A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两江龙盛新城医疗服务智慧谷</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5003D7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总建筑面积34万平方米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8D1958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两江新区管委会</w:t>
            </w:r>
          </w:p>
        </w:tc>
      </w:tr>
      <w:tr w14:paraId="4BEC0C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85BBC4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353</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25C326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市奥体中心综合馆</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C924A9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总建筑面积16.7万平方米、观众席位1.5万—1.8万座</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20E621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市体育局</w:t>
            </w:r>
          </w:p>
        </w:tc>
      </w:tr>
      <w:tr w14:paraId="71974B2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50F8F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354</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CEA1C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重庆国际小球赛事中心</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853931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建设国际网球赛事中心和国际乒羽赛事中心</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2ED5D5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市体育局、</w:t>
            </w:r>
          </w:p>
          <w:p w14:paraId="2D3860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大渡口区政府</w:t>
            </w:r>
          </w:p>
        </w:tc>
      </w:tr>
      <w:tr w14:paraId="73F406F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20" w:type="dxa"/>
            <w:bottom w:w="60" w:type="dxa"/>
            <w:right w:w="120" w:type="dxa"/>
          </w:tblCellMar>
        </w:tblPrEx>
        <w:trPr>
          <w:jc w:val="center"/>
        </w:trPr>
        <w:tc>
          <w:tcPr>
            <w:tcW w:w="858"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486D16A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355</w:t>
            </w:r>
          </w:p>
        </w:tc>
        <w:tc>
          <w:tcPr>
            <w:tcW w:w="147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0920E56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重庆市小球训练基地</w:t>
            </w:r>
          </w:p>
        </w:tc>
        <w:tc>
          <w:tcPr>
            <w:tcW w:w="336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6C7D8F1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总建筑面积3.8万平方米</w:t>
            </w:r>
          </w:p>
        </w:tc>
        <w:tc>
          <w:tcPr>
            <w:tcW w:w="1620" w:type="dxa"/>
            <w:tcBorders>
              <w:top w:val="outset" w:color="auto" w:sz="6" w:space="0"/>
              <w:left w:val="outset" w:color="auto" w:sz="6" w:space="0"/>
              <w:bottom w:val="outset" w:color="auto" w:sz="6" w:space="0"/>
              <w:right w:val="outset" w:color="auto" w:sz="6" w:space="0"/>
            </w:tcBorders>
            <w:noWrap w:val="0"/>
            <w:tcMar>
              <w:top w:w="60" w:type="dxa"/>
              <w:left w:w="60" w:type="dxa"/>
              <w:right w:w="60" w:type="dxa"/>
            </w:tcMar>
            <w:vAlign w:val="center"/>
          </w:tcPr>
          <w:p w14:paraId="7441853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120" w:beforeAutospacing="0" w:after="120" w:afterAutospacing="0" w:line="600" w:lineRule="exact"/>
              <w:ind w:left="0" w:right="0" w:firstLine="0"/>
              <w:jc w:val="both"/>
              <w:rPr>
                <w:rFonts w:hint="eastAsia" w:ascii="宋体" w:hAnsi="宋体" w:eastAsia="宋体" w:cs="宋体"/>
                <w:sz w:val="32"/>
                <w:szCs w:val="32"/>
              </w:rPr>
            </w:pPr>
            <w:r>
              <w:rPr>
                <w:rFonts w:hint="eastAsia" w:ascii="方正仿宋_GBK" w:hAnsi="方正仿宋_GBK" w:eastAsia="方正仿宋_GBK" w:cs="方正仿宋_GBK"/>
                <w:sz w:val="32"/>
                <w:szCs w:val="32"/>
              </w:rPr>
              <w:t>市体育局</w:t>
            </w:r>
          </w:p>
        </w:tc>
      </w:tr>
    </w:tbl>
    <w:p w14:paraId="4A02C3DD">
      <w:pPr>
        <w:keepNext w:val="0"/>
        <w:keepLines w:val="0"/>
        <w:pageBreakBefore w:val="0"/>
        <w:widowControl w:val="0"/>
        <w:kinsoku/>
        <w:wordWrap/>
        <w:overflowPunct/>
        <w:topLinePunct w:val="0"/>
        <w:autoSpaceDE/>
        <w:autoSpaceDN/>
        <w:bidi w:val="0"/>
        <w:adjustRightInd/>
        <w:snapToGrid/>
        <w:spacing w:line="600" w:lineRule="exact"/>
        <w:ind w:right="0" w:rightChars="0"/>
        <w:jc w:val="both"/>
        <w:textAlignment w:val="auto"/>
        <w:outlineLvl w:val="9"/>
        <w:rPr>
          <w:sz w:val="32"/>
          <w:szCs w:val="32"/>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1" w:fontKey="{A77608BD-4CAD-4201-80E4-FAABBF89C1C9}"/>
  </w:font>
  <w:font w:name="方正小标宋_GBK">
    <w:panose1 w:val="03000509000000000000"/>
    <w:charset w:val="86"/>
    <w:family w:val="auto"/>
    <w:pitch w:val="default"/>
    <w:sig w:usb0="00000001" w:usb1="080E0000" w:usb2="00000000" w:usb3="00000000" w:csb0="00040000" w:csb1="00000000"/>
    <w:embedRegular r:id="rId2" w:fontKey="{57473710-8174-41FB-8309-A1235AE05F8F}"/>
  </w:font>
  <w:font w:name="方正黑体_GBK">
    <w:panose1 w:val="03000509000000000000"/>
    <w:charset w:val="86"/>
    <w:family w:val="auto"/>
    <w:pitch w:val="default"/>
    <w:sig w:usb0="00000001" w:usb1="080E0000" w:usb2="00000000" w:usb3="00000000" w:csb0="00040000" w:csb1="00000000"/>
    <w:embedRegular r:id="rId3" w:fontKey="{EEDEEC16-6A9F-4891-8819-1E208B304585}"/>
  </w:font>
  <w:font w:name="方正楷体_GBK">
    <w:panose1 w:val="03000509000000000000"/>
    <w:charset w:val="86"/>
    <w:family w:val="auto"/>
    <w:pitch w:val="default"/>
    <w:sig w:usb0="00000001" w:usb1="080E0000" w:usb2="00000000" w:usb3="00000000" w:csb0="00040000" w:csb1="00000000"/>
    <w:embedRegular r:id="rId4" w:fontKey="{2B51500B-028B-4514-A4EC-D625A7B81C77}"/>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embedRegular r:id="rId5" w:fontKey="{EF6FB969-1094-4748-A46A-CF98482644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8A573">
    <w:pPr>
      <w:pStyle w:val="12"/>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4F30F11">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8nyGTucBAADH&#10;AwAADgAAAAAAAAABACAAAAAfAQAAZHJzL2Uyb0RvYy54bWxQSwUGAAAAAAYABgBZAQAAeAUAAAAA&#10;">
              <v:fill on="f" focussize="0,0"/>
              <v:stroke on="f" weight="0.5pt"/>
              <v:imagedata o:title=""/>
              <o:lock v:ext="edit" aspectratio="f"/>
              <v:textbox inset="0mm,0mm,0mm,0mm" style="mso-fit-shape-to-text:t;">
                <w:txbxContent>
                  <w:p w14:paraId="34F30F11">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71B24EAE">
    <w:pPr>
      <w:pStyle w:val="12"/>
      <w:tabs>
        <w:tab w:val="center" w:pos="1480"/>
        <w:tab w:val="clear" w:pos="4153"/>
      </w:tabs>
      <w:wordWrap w:val="0"/>
      <w:ind w:left="2870" w:leftChars="897" w:firstLine="8134" w:firstLineChars="2905"/>
      <w:jc w:val="right"/>
      <w:rPr>
        <w:rFonts w:hint="eastAsia"/>
        <w:color w:val="FAFAFA"/>
        <w:sz w:val="28"/>
        <w:szCs w:val="28"/>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8081645" cy="133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1.05pt;width:636.35pt;z-index:251660288;mso-width-relative:page;mso-height-relative:page;" filled="f" stroked="t" coordsize="21600,21600" o:gfxdata="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0aVL1AAAAAc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p>
  <w:p w14:paraId="70D54312">
    <w:pPr>
      <w:pStyle w:val="12"/>
      <w:tabs>
        <w:tab w:val="center" w:pos="1480"/>
        <w:tab w:val="clear" w:pos="4153"/>
      </w:tabs>
      <w:wordWrap w:val="0"/>
      <w:ind w:firstLine="5341" w:firstLineChars="1900"/>
      <w:jc w:val="both"/>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eastAsia="zh-CN"/>
      </w:rPr>
      <w:t>重庆市人民政府</w:t>
    </w:r>
    <w:r>
      <w:rPr>
        <w:rFonts w:hint="eastAsia" w:ascii="宋体" w:hAnsi="宋体" w:eastAsia="宋体" w:cs="宋体"/>
        <w:b/>
        <w:bCs/>
        <w:color w:val="005192"/>
        <w:sz w:val="28"/>
        <w:szCs w:val="44"/>
        <w:lang w:val="en-US" w:eastAsia="zh-CN"/>
      </w:rPr>
      <w:t>办公厅</w:t>
    </w:r>
    <w:r>
      <w:rPr>
        <w:rFonts w:hint="eastAsia" w:ascii="宋体" w:hAnsi="宋体" w:eastAsia="宋体" w:cs="宋体"/>
        <w:b/>
        <w:bCs/>
        <w:color w:val="005192"/>
        <w:sz w:val="28"/>
        <w:szCs w:val="44"/>
        <w:lang w:eastAsia="zh-CN"/>
      </w:rPr>
      <w:t>发布</w:t>
    </w:r>
    <w:r>
      <w:rPr>
        <w:rFonts w:hint="eastAsia" w:ascii="宋体" w:hAnsi="宋体" w:eastAsia="宋体" w:cs="宋体"/>
        <w:b/>
        <w:bCs/>
        <w:color w:val="005192"/>
        <w:sz w:val="28"/>
        <w:szCs w:val="44"/>
        <w:lang w:val="en-US" w:eastAsia="zh-CN"/>
      </w:rPr>
      <w:t xml:space="preserve">     </w:t>
    </w:r>
  </w:p>
  <w:p w14:paraId="3216269E">
    <w:pPr>
      <w:pStyle w:val="12"/>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14:paraId="335D62AF">
    <w:pPr>
      <w:pStyle w:val="12"/>
      <w:wordWrap w:val="0"/>
      <w:ind w:left="7296" w:leftChars="2280" w:firstLine="5622" w:firstLineChars="2000"/>
      <w:jc w:val="right"/>
      <w:rPr>
        <w:rFonts w:hint="eastAsia" w:ascii="宋体" w:hAnsi="宋体" w:eastAsia="宋体" w:cs="宋体"/>
        <w:b/>
        <w:bCs/>
        <w:color w:val="005192"/>
        <w:sz w:val="28"/>
        <w:szCs w:val="44"/>
        <w:lang w:val="en-US" w:eastAsia="zh-CN"/>
      </w:rPr>
    </w:pPr>
  </w:p>
  <w:p w14:paraId="112BEFAB">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1229C">
    <w:pPr>
      <w:pStyle w:val="12"/>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HthVdIAAAAIAQAADwAAAAAAAAABACAAAAAiAAAAZHJzL2Rvd25yZXYueG1sUEsBAhQAFAAAAAgA&#10;h07iQOem2VvyAQAA4wMAAA4AAAAAAAAAAQAgAAAAIQEAAGRycy9lMm9Eb2MueG1sUEsFBgAAAAAG&#10;AAYAWQEAAIUFAAAAAA==&#10;">
              <v:fill on="f" focussize="0,0"/>
              <v:stroke weight="1.75pt" color="#0070C0" joinstyle="miter"/>
              <v:imagedata o:title=""/>
              <o:lock v:ext="edit" aspectratio="f"/>
            </v:line>
          </w:pict>
        </mc:Fallback>
      </mc:AlternateContent>
    </w:r>
  </w:p>
  <w:p w14:paraId="6923866E">
    <w:pPr>
      <w:pStyle w:val="12"/>
      <w:keepNext w:val="0"/>
      <w:keepLines w:val="0"/>
      <w:pageBreakBefore w:val="0"/>
      <w:widowControl w:val="0"/>
      <w:kinsoku/>
      <w:wordWrap/>
      <w:overflowPunct/>
      <w:topLinePunct w:val="0"/>
      <w:autoSpaceDE/>
      <w:autoSpaceDN/>
      <w:bidi w:val="0"/>
      <w:adjustRightInd/>
      <w:snapToGrid w:val="0"/>
      <w:jc w:val="left"/>
      <w:textAlignment w:val="center"/>
      <w:rPr>
        <w:rFonts w:hint="eastAsia"/>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3"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w:t>
    </w:r>
    <w:r>
      <w:rPr>
        <w:rFonts w:hint="eastAsia" w:ascii="宋体" w:hAnsi="宋体" w:eastAsia="宋体" w:cs="宋体"/>
        <w:b/>
        <w:bCs/>
        <w:color w:val="005192"/>
        <w:sz w:val="32"/>
        <w:szCs w:val="32"/>
        <w:lang w:val="en-US" w:eastAsia="zh-Hans"/>
      </w:rPr>
      <w:t>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iNzY0NDAxZDFhMjRjZjIyMDBiM2MwZmYyZTBkYmUifQ=="/>
  </w:docVars>
  <w:rsids>
    <w:rsidRoot w:val="00172A27"/>
    <w:rsid w:val="0088210A"/>
    <w:rsid w:val="01565CF2"/>
    <w:rsid w:val="019E71BD"/>
    <w:rsid w:val="02735058"/>
    <w:rsid w:val="03D80B70"/>
    <w:rsid w:val="041C42DA"/>
    <w:rsid w:val="04240FB9"/>
    <w:rsid w:val="04B679C3"/>
    <w:rsid w:val="05F07036"/>
    <w:rsid w:val="064E7294"/>
    <w:rsid w:val="06E00104"/>
    <w:rsid w:val="077C271A"/>
    <w:rsid w:val="080F63D8"/>
    <w:rsid w:val="083E1EF8"/>
    <w:rsid w:val="09341458"/>
    <w:rsid w:val="098254C2"/>
    <w:rsid w:val="0A64495D"/>
    <w:rsid w:val="0A766EDE"/>
    <w:rsid w:val="0AD64BE8"/>
    <w:rsid w:val="0B0912D7"/>
    <w:rsid w:val="0BB73761"/>
    <w:rsid w:val="0C425FB0"/>
    <w:rsid w:val="0C457F3F"/>
    <w:rsid w:val="0E025194"/>
    <w:rsid w:val="0E7A241B"/>
    <w:rsid w:val="0F303700"/>
    <w:rsid w:val="111752B3"/>
    <w:rsid w:val="11BC4966"/>
    <w:rsid w:val="152D2DCA"/>
    <w:rsid w:val="15D5325E"/>
    <w:rsid w:val="187168EA"/>
    <w:rsid w:val="18EE5509"/>
    <w:rsid w:val="196673CA"/>
    <w:rsid w:val="19B82F41"/>
    <w:rsid w:val="1B2F4AEE"/>
    <w:rsid w:val="1BFF4DE8"/>
    <w:rsid w:val="1C3B5737"/>
    <w:rsid w:val="1C8862C1"/>
    <w:rsid w:val="1CF734C9"/>
    <w:rsid w:val="1D5561CE"/>
    <w:rsid w:val="1DEC284C"/>
    <w:rsid w:val="1E4142AB"/>
    <w:rsid w:val="1E6523AC"/>
    <w:rsid w:val="22440422"/>
    <w:rsid w:val="22BB4BBB"/>
    <w:rsid w:val="234A09B9"/>
    <w:rsid w:val="25DE7970"/>
    <w:rsid w:val="26DF4937"/>
    <w:rsid w:val="2AEB3417"/>
    <w:rsid w:val="2C0B52E8"/>
    <w:rsid w:val="2D502E74"/>
    <w:rsid w:val="2FD63876"/>
    <w:rsid w:val="306F6B87"/>
    <w:rsid w:val="31A15F24"/>
    <w:rsid w:val="3229315A"/>
    <w:rsid w:val="324A1681"/>
    <w:rsid w:val="3375604C"/>
    <w:rsid w:val="35A62714"/>
    <w:rsid w:val="36FB1DF0"/>
    <w:rsid w:val="395347B5"/>
    <w:rsid w:val="39785223"/>
    <w:rsid w:val="39A232A0"/>
    <w:rsid w:val="39E745AA"/>
    <w:rsid w:val="3A606807"/>
    <w:rsid w:val="3B2425E9"/>
    <w:rsid w:val="3B2B650B"/>
    <w:rsid w:val="3B5A6BBB"/>
    <w:rsid w:val="3B881A60"/>
    <w:rsid w:val="3C957AFC"/>
    <w:rsid w:val="3E2E249C"/>
    <w:rsid w:val="3EDA13A6"/>
    <w:rsid w:val="4016096F"/>
    <w:rsid w:val="417B75E9"/>
    <w:rsid w:val="42F058B7"/>
    <w:rsid w:val="42F334A6"/>
    <w:rsid w:val="436109F6"/>
    <w:rsid w:val="441A38D4"/>
    <w:rsid w:val="4504239D"/>
    <w:rsid w:val="450B05EB"/>
    <w:rsid w:val="45774EE1"/>
    <w:rsid w:val="47874AF2"/>
    <w:rsid w:val="485E04E5"/>
    <w:rsid w:val="4BA41EB1"/>
    <w:rsid w:val="4BC77339"/>
    <w:rsid w:val="4C9236C5"/>
    <w:rsid w:val="4DE1199C"/>
    <w:rsid w:val="4E0D3B88"/>
    <w:rsid w:val="4E250A85"/>
    <w:rsid w:val="4FFD4925"/>
    <w:rsid w:val="504E494E"/>
    <w:rsid w:val="505C172E"/>
    <w:rsid w:val="506405EA"/>
    <w:rsid w:val="50827473"/>
    <w:rsid w:val="52443849"/>
    <w:rsid w:val="52511493"/>
    <w:rsid w:val="52F46F0B"/>
    <w:rsid w:val="532B6A10"/>
    <w:rsid w:val="53D8014D"/>
    <w:rsid w:val="53EC1D21"/>
    <w:rsid w:val="55003B4B"/>
    <w:rsid w:val="55E064E0"/>
    <w:rsid w:val="56F664B8"/>
    <w:rsid w:val="572C6D10"/>
    <w:rsid w:val="57B41ECF"/>
    <w:rsid w:val="58306174"/>
    <w:rsid w:val="587515B8"/>
    <w:rsid w:val="59B75B2D"/>
    <w:rsid w:val="5A9B2FFA"/>
    <w:rsid w:val="5C496642"/>
    <w:rsid w:val="5DC34279"/>
    <w:rsid w:val="5F5B02E0"/>
    <w:rsid w:val="5FCD688E"/>
    <w:rsid w:val="5FF9BDAA"/>
    <w:rsid w:val="5FFE5333"/>
    <w:rsid w:val="603161C9"/>
    <w:rsid w:val="608816D1"/>
    <w:rsid w:val="60EF4E7F"/>
    <w:rsid w:val="61714F77"/>
    <w:rsid w:val="62272A71"/>
    <w:rsid w:val="643516D3"/>
    <w:rsid w:val="645D4417"/>
    <w:rsid w:val="648B0A32"/>
    <w:rsid w:val="64A66A04"/>
    <w:rsid w:val="652B5154"/>
    <w:rsid w:val="665233C1"/>
    <w:rsid w:val="66C7338D"/>
    <w:rsid w:val="67025E46"/>
    <w:rsid w:val="68CA28CF"/>
    <w:rsid w:val="69AC0D42"/>
    <w:rsid w:val="6AB92B46"/>
    <w:rsid w:val="6AD9688B"/>
    <w:rsid w:val="6D0E3F22"/>
    <w:rsid w:val="6E051EFD"/>
    <w:rsid w:val="6E4D4064"/>
    <w:rsid w:val="6F855314"/>
    <w:rsid w:val="714B6FA9"/>
    <w:rsid w:val="71E911C5"/>
    <w:rsid w:val="71F4249B"/>
    <w:rsid w:val="729D540D"/>
    <w:rsid w:val="72DB610A"/>
    <w:rsid w:val="736F61CC"/>
    <w:rsid w:val="744E4660"/>
    <w:rsid w:val="74926288"/>
    <w:rsid w:val="753355A2"/>
    <w:rsid w:val="759F1C61"/>
    <w:rsid w:val="75D62561"/>
    <w:rsid w:val="769F2DE8"/>
    <w:rsid w:val="76FDEB7C"/>
    <w:rsid w:val="79010D4B"/>
    <w:rsid w:val="79C65162"/>
    <w:rsid w:val="7C41577F"/>
    <w:rsid w:val="7C9011D9"/>
    <w:rsid w:val="7DC651C5"/>
    <w:rsid w:val="7DF350ED"/>
    <w:rsid w:val="7F2519C6"/>
    <w:rsid w:val="7F376DBE"/>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2">
    <w:name w:val="heading 1"/>
    <w:basedOn w:val="1"/>
    <w:next w:val="1"/>
    <w:qFormat/>
    <w:uiPriority w:val="0"/>
    <w:pPr>
      <w:keepNext w:val="0"/>
      <w:keepLines w:val="0"/>
      <w:adjustRightInd w:val="0"/>
      <w:spacing w:beforeLines="0" w:beforeAutospacing="0" w:afterLines="0" w:afterAutospacing="0" w:line="590" w:lineRule="exact"/>
      <w:jc w:val="center"/>
      <w:outlineLvl w:val="0"/>
    </w:pPr>
    <w:rPr>
      <w:rFonts w:eastAsia="方正小标宋_GBK"/>
      <w:kern w:val="44"/>
      <w:sz w:val="44"/>
    </w:rPr>
  </w:style>
  <w:style w:type="paragraph" w:styleId="3">
    <w:name w:val="heading 2"/>
    <w:basedOn w:val="1"/>
    <w:next w:val="1"/>
    <w:link w:val="21"/>
    <w:unhideWhenUsed/>
    <w:qFormat/>
    <w:uiPriority w:val="0"/>
    <w:pPr>
      <w:keepNext w:val="0"/>
      <w:keepLines w:val="0"/>
      <w:adjustRightInd w:val="0"/>
      <w:spacing w:beforeLines="0" w:beforeAutospacing="0" w:afterLines="0" w:afterAutospacing="0" w:line="240" w:lineRule="auto"/>
      <w:ind w:firstLine="632" w:firstLineChars="200"/>
      <w:outlineLvl w:val="1"/>
    </w:pPr>
    <w:rPr>
      <w:rFonts w:eastAsia="方正黑体_GBK"/>
    </w:rPr>
  </w:style>
  <w:style w:type="paragraph" w:styleId="4">
    <w:name w:val="heading 3"/>
    <w:basedOn w:val="1"/>
    <w:next w:val="1"/>
    <w:link w:val="22"/>
    <w:unhideWhenUsed/>
    <w:qFormat/>
    <w:uiPriority w:val="0"/>
    <w:pPr>
      <w:keepNext w:val="0"/>
      <w:keepLines w:val="0"/>
      <w:adjustRightInd w:val="0"/>
      <w:spacing w:beforeLines="0" w:beforeAutospacing="0" w:afterLines="0" w:afterAutospacing="0" w:line="240" w:lineRule="auto"/>
      <w:ind w:firstLine="632" w:firstLineChars="200"/>
      <w:outlineLvl w:val="2"/>
    </w:pPr>
    <w:rPr>
      <w:rFonts w:eastAsia="方正楷体_GBK"/>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7">
    <w:name w:val="Default Paragraph Font"/>
    <w:link w:val="18"/>
    <w:semiHidden/>
    <w:qFormat/>
    <w:uiPriority w:val="0"/>
    <w:rPr>
      <w:rFonts w:ascii="Calibri" w:hAnsi="Calibri"/>
      <w:szCs w:val="24"/>
    </w:rPr>
  </w:style>
  <w:style w:type="table" w:default="1" w:styleId="15">
    <w:name w:val="Normal Table"/>
    <w:semiHidden/>
    <w:qFormat/>
    <w:uiPriority w:val="0"/>
    <w:tblPr>
      <w:tblStyle w:val="15"/>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index 6"/>
    <w:basedOn w:val="1"/>
    <w:next w:val="1"/>
    <w:qFormat/>
    <w:uiPriority w:val="0"/>
    <w:pPr>
      <w:ind w:left="2100"/>
    </w:pPr>
    <w:rPr>
      <w:rFonts w:eastAsia="宋体"/>
      <w:szCs w:val="20"/>
    </w:rPr>
  </w:style>
  <w:style w:type="paragraph" w:styleId="8">
    <w:name w:val="Body Text"/>
    <w:basedOn w:val="1"/>
    <w:next w:val="1"/>
    <w:qFormat/>
    <w:uiPriority w:val="0"/>
    <w:pPr>
      <w:spacing w:afterLines="0" w:afterAutospacing="0"/>
    </w:pPr>
  </w:style>
  <w:style w:type="paragraph" w:styleId="9">
    <w:name w:val="toc 3"/>
    <w:basedOn w:val="1"/>
    <w:next w:val="1"/>
    <w:qFormat/>
    <w:uiPriority w:val="0"/>
    <w:pPr>
      <w:ind w:left="840" w:leftChars="400"/>
    </w:pPr>
  </w:style>
  <w:style w:type="paragraph" w:styleId="10">
    <w:name w:val="footer"/>
    <w:basedOn w:val="1"/>
    <w:next w:val="11"/>
    <w:qFormat/>
    <w:uiPriority w:val="0"/>
    <w:pPr>
      <w:tabs>
        <w:tab w:val="center" w:pos="4153"/>
        <w:tab w:val="right" w:pos="8306"/>
      </w:tabs>
      <w:snapToGrid w:val="0"/>
      <w:jc w:val="left"/>
    </w:pPr>
    <w:rPr>
      <w:sz w:val="18"/>
    </w:rPr>
  </w:style>
  <w:style w:type="paragraph" w:customStyle="1" w:styleId="11">
    <w:name w:val="索引 51"/>
    <w:basedOn w:val="1"/>
    <w:next w:val="1"/>
    <w:qFormat/>
    <w:uiPriority w:val="0"/>
    <w:pPr>
      <w:ind w:left="1680"/>
    </w:pPr>
    <w:rPr>
      <w:rFonts w:ascii="Times New Roman" w:hAnsi="Times New Roman"/>
    </w:rPr>
  </w:style>
  <w:style w:type="paragraph" w:styleId="12">
    <w:name w:val="header"/>
    <w:basedOn w:val="1"/>
    <w:next w:val="1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4">
    <w:name w:val="Body Text First Indent"/>
    <w:basedOn w:val="8"/>
    <w:qFormat/>
    <w:uiPriority w:val="0"/>
    <w:pPr>
      <w:spacing w:after="160"/>
      <w:ind w:firstLine="420" w:firstLineChars="100"/>
    </w:pPr>
  </w:style>
  <w:style w:type="table" w:styleId="16">
    <w:name w:val="Table Grid"/>
    <w:basedOn w:val="15"/>
    <w:qFormat/>
    <w:uiPriority w:val="0"/>
    <w:pPr>
      <w:widowControl w:val="0"/>
      <w:jc w:val="both"/>
    </w:pPr>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默认段落字体 Para Char Char Char Char Char Char Char Char Char Char Char Char"/>
    <w:basedOn w:val="1"/>
    <w:link w:val="17"/>
    <w:qFormat/>
    <w:uiPriority w:val="0"/>
    <w:pPr>
      <w:tabs>
        <w:tab w:val="right" w:pos="-2120"/>
      </w:tabs>
      <w:snapToGrid w:val="0"/>
    </w:pPr>
    <w:rPr>
      <w:rFonts w:ascii="Calibri" w:hAnsi="Calibri"/>
      <w:szCs w:val="24"/>
    </w:rPr>
  </w:style>
  <w:style w:type="character" w:styleId="19">
    <w:name w:val="Strong"/>
    <w:basedOn w:val="17"/>
    <w:qFormat/>
    <w:uiPriority w:val="0"/>
    <w:rPr>
      <w:b/>
      <w:bCs/>
    </w:rPr>
  </w:style>
  <w:style w:type="character" w:styleId="20">
    <w:name w:val="page number"/>
    <w:basedOn w:val="17"/>
    <w:uiPriority w:val="0"/>
  </w:style>
  <w:style w:type="character" w:customStyle="1" w:styleId="21">
    <w:name w:val="标题 2 Char"/>
    <w:link w:val="3"/>
    <w:qFormat/>
    <w:uiPriority w:val="0"/>
    <w:rPr>
      <w:rFonts w:eastAsia="方正黑体_GBK"/>
    </w:rPr>
  </w:style>
  <w:style w:type="character" w:customStyle="1" w:styleId="22">
    <w:name w:val="标题 3 Char"/>
    <w:link w:val="4"/>
    <w:qFormat/>
    <w:uiPriority w:val="0"/>
    <w:rPr>
      <w:rFonts w:eastAsia="方正楷体_GBK"/>
    </w:rPr>
  </w:style>
  <w:style w:type="paragraph" w:customStyle="1" w:styleId="23">
    <w:name w:val="Heading1"/>
    <w:basedOn w:val="1"/>
    <w:next w:val="1"/>
    <w:qFormat/>
    <w:uiPriority w:val="0"/>
    <w:pPr>
      <w:keepNext/>
      <w:keepLines/>
      <w:spacing w:line="576" w:lineRule="auto"/>
      <w:jc w:val="left"/>
      <w:textAlignment w:val="baseline"/>
    </w:pPr>
    <w:rPr>
      <w:rFonts w:ascii="Times New Roman" w:hAnsi="Times New Roman" w:eastAsia="Times New Roman" w:cs="Times New Roman"/>
      <w:b/>
      <w:bCs/>
      <w:kern w:val="44"/>
      <w:sz w:val="44"/>
      <w:szCs w:val="44"/>
      <w:lang w:val="en-US" w:eastAsia="zh-CN" w:bidi="ar-SA"/>
    </w:rPr>
  </w:style>
  <w:style w:type="paragraph" w:customStyle="1" w:styleId="24">
    <w:name w:val="Normal (Web)"/>
    <w:basedOn w:val="1"/>
    <w:qFormat/>
    <w:uiPriority w:val="0"/>
    <w:pPr>
      <w:jc w:val="left"/>
    </w:pPr>
    <w:rPr>
      <w:rFonts w:ascii="Calibri" w:hAnsi="Calibri"/>
      <w:kern w:val="0"/>
      <w:sz w:val="24"/>
      <w:szCs w:val="24"/>
    </w:rPr>
  </w:style>
  <w:style w:type="paragraph" w:customStyle="1" w:styleId="25">
    <w:name w:val="p0"/>
    <w:basedOn w:val="1"/>
    <w:qFormat/>
    <w:uiPriority w:val="0"/>
    <w:pPr>
      <w:widowControl/>
    </w:pPr>
    <w:rPr>
      <w:rFonts w:ascii="Calibri" w:hAnsi="Calibri" w:eastAsia="宋体" w:cs="宋体"/>
      <w:kern w:val="0"/>
      <w:szCs w:val="32"/>
    </w:rPr>
  </w:style>
  <w:style w:type="paragraph" w:customStyle="1" w:styleId="26">
    <w:name w:val="方正小标宋"/>
    <w:basedOn w:val="1"/>
    <w:qFormat/>
    <w:uiPriority w:val="0"/>
    <w:pPr>
      <w:spacing w:line="590" w:lineRule="exact"/>
      <w:jc w:val="center"/>
    </w:pPr>
    <w:rPr>
      <w:rFonts w:eastAsia="方正小标宋_GBK"/>
      <w:sz w:val="44"/>
    </w:rPr>
  </w:style>
  <w:style w:type="paragraph" w:customStyle="1" w:styleId="27">
    <w:name w:val="方正黑体"/>
    <w:basedOn w:val="1"/>
    <w:link w:val="28"/>
    <w:qFormat/>
    <w:uiPriority w:val="0"/>
    <w:pPr>
      <w:ind w:firstLine="632" w:firstLineChars="200"/>
    </w:pPr>
    <w:rPr>
      <w:rFonts w:eastAsia="方正黑体_GBK"/>
    </w:rPr>
  </w:style>
  <w:style w:type="character" w:customStyle="1" w:styleId="28">
    <w:name w:val="方正黑体 Char"/>
    <w:link w:val="27"/>
    <w:qFormat/>
    <w:uiPriority w:val="0"/>
    <w:rPr>
      <w:rFonts w:eastAsia="方正黑体_GBK"/>
    </w:rPr>
  </w:style>
  <w:style w:type="character" w:customStyle="1" w:styleId="29">
    <w:name w:val="方正楷体 Char"/>
    <w:link w:val="30"/>
    <w:qFormat/>
    <w:uiPriority w:val="0"/>
    <w:rPr>
      <w:rFonts w:eastAsia="方正楷体_GBK"/>
      <w:sz w:val="32"/>
    </w:rPr>
  </w:style>
  <w:style w:type="paragraph" w:customStyle="1" w:styleId="30">
    <w:name w:val="方正楷体"/>
    <w:basedOn w:val="26"/>
    <w:link w:val="29"/>
    <w:qFormat/>
    <w:uiPriority w:val="0"/>
    <w:pPr>
      <w:spacing w:line="240" w:lineRule="auto"/>
      <w:ind w:firstLine="872" w:firstLineChars="200"/>
      <w:jc w:val="both"/>
    </w:pPr>
    <w:rPr>
      <w:rFonts w:eastAsia="方正楷体_GBK"/>
      <w:sz w:val="32"/>
    </w:rPr>
  </w:style>
  <w:style w:type="character" w:customStyle="1" w:styleId="31">
    <w:name w:val="font71"/>
    <w:basedOn w:val="17"/>
    <w:qFormat/>
    <w:uiPriority w:val="0"/>
    <w:rPr>
      <w:rFonts w:hint="eastAsia" w:ascii="方正仿宋_GBK" w:hAnsi="方正仿宋_GBK" w:eastAsia="方正仿宋_GBK" w:cs="方正仿宋_GBK"/>
      <w:color w:val="000000"/>
      <w:sz w:val="21"/>
      <w:szCs w:val="21"/>
      <w:u w:val="none"/>
    </w:rPr>
  </w:style>
  <w:style w:type="paragraph" w:customStyle="1" w:styleId="32">
    <w:name w:val=" Char Char"/>
    <w:basedOn w:val="1"/>
    <w:qFormat/>
    <w:uiPriority w:val="0"/>
    <w:pPr>
      <w:widowControl/>
      <w:spacing w:after="160" w:line="240" w:lineRule="exact"/>
      <w:jc w:val="left"/>
    </w:pPr>
    <w:rPr>
      <w:rFonts w:ascii="Calibri" w:hAnsi="Calibri"/>
      <w:kern w:val="0"/>
    </w:rPr>
  </w:style>
  <w:style w:type="character" w:customStyle="1" w:styleId="33">
    <w:name w:val="font21"/>
    <w:basedOn w:val="17"/>
    <w:qFormat/>
    <w:uiPriority w:val="0"/>
    <w:rPr>
      <w:rFonts w:hint="eastAsia" w:ascii="方正仿宋_GBK" w:hAnsi="方正仿宋_GBK" w:eastAsia="方正仿宋_GBK" w:cs="方正仿宋_GBK"/>
      <w:b/>
      <w:color w:val="FF0000"/>
      <w:sz w:val="21"/>
      <w:szCs w:val="21"/>
      <w:u w:val="none"/>
    </w:rPr>
  </w:style>
  <w:style w:type="character" w:customStyle="1" w:styleId="34">
    <w:name w:val="font41"/>
    <w:basedOn w:val="17"/>
    <w:qFormat/>
    <w:uiPriority w:val="0"/>
    <w:rPr>
      <w:rFonts w:ascii="微软雅黑" w:hAnsi="微软雅黑" w:eastAsia="微软雅黑" w:cs="微软雅黑"/>
      <w:color w:val="333333"/>
      <w:sz w:val="24"/>
      <w:szCs w:val="24"/>
      <w:u w:val="none"/>
    </w:rPr>
  </w:style>
  <w:style w:type="character" w:customStyle="1" w:styleId="35">
    <w:name w:val="font81"/>
    <w:basedOn w:val="17"/>
    <w:qFormat/>
    <w:uiPriority w:val="0"/>
    <w:rPr>
      <w:rFonts w:hint="eastAsia" w:ascii="方正仿宋_GBK" w:hAnsi="方正仿宋_GBK" w:eastAsia="方正仿宋_GBK" w:cs="方正仿宋_GBK"/>
      <w:color w:val="FF0000"/>
      <w:sz w:val="21"/>
      <w:szCs w:val="21"/>
      <w:u w:val="none"/>
    </w:rPr>
  </w:style>
  <w:style w:type="character" w:customStyle="1" w:styleId="36">
    <w:name w:val="font01"/>
    <w:basedOn w:val="17"/>
    <w:qFormat/>
    <w:uiPriority w:val="0"/>
    <w:rPr>
      <w:rFonts w:hint="eastAsia" w:ascii="方正仿宋_GBK" w:hAnsi="方正仿宋_GBK" w:eastAsia="方正仿宋_GBK" w:cs="方正仿宋_GBK"/>
      <w:b/>
      <w:color w:val="FF0000"/>
      <w:sz w:val="21"/>
      <w:szCs w:val="21"/>
      <w:u w:val="none"/>
    </w:rPr>
  </w:style>
  <w:style w:type="character" w:customStyle="1" w:styleId="37">
    <w:name w:val="font11"/>
    <w:basedOn w:val="17"/>
    <w:qFormat/>
    <w:uiPriority w:val="0"/>
    <w:rPr>
      <w:rFonts w:hint="eastAsia" w:ascii="方正仿宋_GBK" w:hAnsi="方正仿宋_GBK" w:eastAsia="方正仿宋_GBK" w:cs="方正仿宋_GBK"/>
      <w:color w:val="000000"/>
      <w:sz w:val="21"/>
      <w:szCs w:val="21"/>
      <w:u w:val="none"/>
    </w:rPr>
  </w:style>
  <w:style w:type="paragraph" w:customStyle="1" w:styleId="38">
    <w:name w:val="大标题"/>
    <w:basedOn w:val="1"/>
    <w:next w:val="1"/>
    <w:qFormat/>
    <w:uiPriority w:val="0"/>
    <w:pPr>
      <w:spacing w:line="590" w:lineRule="exact"/>
      <w:jc w:val="center"/>
    </w:pPr>
    <w:rPr>
      <w:rFonts w:ascii="Times New Roman" w:hAnsi="Times New Roman" w:eastAsia="方正小标宋_GBK"/>
      <w:sz w:val="44"/>
      <w:szCs w:val="44"/>
    </w:rPr>
  </w:style>
  <w:style w:type="paragraph" w:customStyle="1" w:styleId="39">
    <w:name w:val="方正仿宋"/>
    <w:basedOn w:val="1"/>
    <w:uiPriority w:val="0"/>
    <w:pPr>
      <w:ind w:firstLine="632" w:firstLineChars="200"/>
    </w:pPr>
  </w:style>
  <w:style w:type="paragraph" w:customStyle="1" w:styleId="40">
    <w:name w:val="报告正文"/>
    <w:basedOn w:val="1"/>
    <w:qFormat/>
    <w:uiPriority w:val="99"/>
    <w:pPr>
      <w:adjustRightInd w:val="0"/>
      <w:snapToGrid w:val="0"/>
      <w:spacing w:line="600" w:lineRule="exact"/>
      <w:ind w:firstLine="200" w:firstLineChars="200"/>
    </w:pPr>
    <w:rPr>
      <w:rFonts w:ascii="宋体" w:hAnsi="宋体" w:cs="宋体"/>
      <w:color w:val="00000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514</Pages>
  <Words>69011</Words>
  <Characters>75518</Characters>
  <Lines>1</Lines>
  <Paragraphs>1</Paragraphs>
  <TotalTime>37</TotalTime>
  <ScaleCrop>false</ScaleCrop>
  <LinksUpToDate>false</LinksUpToDate>
  <CharactersWithSpaces>75519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程凤娟</cp:lastModifiedBy>
  <cp:lastPrinted>2022-05-12T00:46:00Z</cp:lastPrinted>
  <dcterms:modified xsi:type="dcterms:W3CDTF">2024-06-11T01:20:24Z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03A6E661599D4F98BD95FAAD4149899A_13</vt:lpwstr>
  </property>
</Properties>
</file>